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75142212"/>
    <w:p w14:paraId="3C844E0D" w14:textId="28862F3C" w:rsidR="00673456" w:rsidRPr="000D09B3" w:rsidRDefault="00715C50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  <w:b/>
          <w:b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721652A" wp14:editId="2BD1BE81">
                <wp:simplePos x="0" y="0"/>
                <wp:positionH relativeFrom="margin">
                  <wp:posOffset>27305</wp:posOffset>
                </wp:positionH>
                <wp:positionV relativeFrom="paragraph">
                  <wp:posOffset>-22860</wp:posOffset>
                </wp:positionV>
                <wp:extent cx="5702300" cy="0"/>
                <wp:effectExtent l="0" t="0" r="0" b="0"/>
                <wp:wrapNone/>
                <wp:docPr id="318251531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57023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5137CB" id="Přímá spojnice 3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-1.8pt" to="451.15pt,-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ZkgxQEAAH8DAAAOAAAAZHJzL2Uyb0RvYy54bWysU8Fu2zAMvQ/YPwi6L3ZTtCuMOD006C7F&#10;VqBd76ws2cIkURC1OPn7UUqaZtttmA8CJYqP71HPq9udd2KrE1kMvbxYtFLooHCwYezl9+f7TzdS&#10;UIYwgMOge7nXJG/XHz+s5tjpJU7oBp0EgwTq5tjLKefYNQ2pSXugBUYdOGkweci8TWMzJJgZ3btm&#10;2bbXzYxpiAmVJuLTzSEp1xXfGK3yN2NIZ+F6ydxyXVNdX8varFfQjQniZNWRBvwDCw82cNMT1AYy&#10;iJ/J/gXlrUpIaPJCoW/QGKt01cBqLto/1DxNEHXVwsOheBoT/T9Y9XV7Fx5Toa524Sk+oPpBPJRm&#10;jtSdkmVD8XBtZ5IXxtn4wu9dNbMKsasj3Z9GqndZKD68+twuL1uevHrLNdAViNIxJspfNHpRgl46&#10;G4pa6GD7QLmQeL9SjgPeW+fqi7kg5l5eX14VZGDfGAeZQx+HXlIYpQA3siFVThWR0NmhVBcc2tOd&#10;S2IL7Am20oDzM9OVwgFlTrCG+hVvMIPfSgvRDdB0KK6pg4W8zexjZ30vb86rXSgddXXiUdT7MEv0&#10;isP+Mb1NnF+5Nj06stjofM/x+X+z/gUAAP//AwBQSwMEFAAGAAgAAAAhAIxL5z7cAAAABwEAAA8A&#10;AABkcnMvZG93bnJldi54bWxMjs1OwzAQhO9IvIO1SNxapy2qIMSpEAj1BiJQRG9uvMQR9jqKnTbl&#10;6dmKAxznRzNfsRq9E3vsYxtIwWyagUCqg2mpUfD2+ji5BhGTJqNdIFRwxAir8vys0LkJB3rBfZUa&#10;wSMUc63AptTlUsbaotdxGjokzj5D73Vi2TfS9PrA497JeZYtpdct8YPVHd5brL+qwSvYPtn1Wm+H&#10;zfj8fpx9f0hXtQ8bpS4vxrtbEAnH9FeGEz6jQ8lMuzCQicIpuFpwUcFksQTB8U02Z2P3a8iykP/5&#10;yx8AAAD//wMAUEsBAi0AFAAGAAgAAAAhALaDOJL+AAAA4QEAABMAAAAAAAAAAAAAAAAAAAAAAFtD&#10;b250ZW50X1R5cGVzXS54bWxQSwECLQAUAAYACAAAACEAOP0h/9YAAACUAQAACwAAAAAAAAAAAAAA&#10;AAAvAQAAX3JlbHMvLnJlbHNQSwECLQAUAAYACAAAACEAhoGZIMUBAAB/AwAADgAAAAAAAAAAAAAA&#10;AAAuAgAAZHJzL2Uyb0RvYy54bWxQSwECLQAUAAYACAAAACEAjEvnPtwAAAAHAQAADwAAAAAAAAAA&#10;AAAAAAAfBAAAZHJzL2Rvd25yZXYueG1sUEsFBgAAAAAEAAQA8wAAACgFAAAAAA==&#10;" strokecolor="windowText" strokeweight="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="00B557D1">
        <w:rPr>
          <w:rFonts w:ascii="Garamond" w:eastAsia="Thoth-Unicode" w:hAnsi="Garamond" w:cs="Thoth-Unicode"/>
          <w:b/>
          <w:bCs/>
          <w:noProof/>
          <w:sz w:val="32"/>
          <w:szCs w:val="28"/>
        </w:rPr>
        <w:t xml:space="preserve">RÁMCOVÁ </w:t>
      </w:r>
      <w:r w:rsidR="00673456">
        <w:rPr>
          <w:rFonts w:ascii="Garamond" w:eastAsia="Thoth-Unicode" w:hAnsi="Garamond" w:cs="Thoth-Unicode"/>
          <w:b/>
          <w:bCs/>
          <w:noProof/>
          <w:sz w:val="32"/>
          <w:szCs w:val="28"/>
        </w:rPr>
        <w:t>SMLOUVA O DÍLO</w:t>
      </w:r>
    </w:p>
    <w:p w14:paraId="3AB31E5E" w14:textId="77777777" w:rsidR="00673456" w:rsidRDefault="00673456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rFonts w:ascii="Garamond" w:eastAsia="Thoth-Unicode" w:hAnsi="Garamond" w:cs="Thoth-Unicode"/>
        </w:rPr>
        <w:t xml:space="preserve">uzavřená </w:t>
      </w:r>
      <w:r w:rsidRPr="00E12619">
        <w:rPr>
          <w:rFonts w:ascii="Garamond" w:eastAsia="Thoth-Unicode" w:hAnsi="Garamond" w:cs="Thoth-Unicode"/>
        </w:rPr>
        <w:t xml:space="preserve">podle § </w:t>
      </w:r>
      <w:r>
        <w:rPr>
          <w:rFonts w:ascii="Garamond" w:eastAsia="Thoth-Unicode" w:hAnsi="Garamond" w:cs="Thoth-Unicode"/>
        </w:rPr>
        <w:t xml:space="preserve">2586 </w:t>
      </w:r>
      <w:r w:rsidRPr="00E12619">
        <w:rPr>
          <w:rFonts w:ascii="Garamond" w:eastAsia="Thoth-Unicode" w:hAnsi="Garamond" w:cs="Thoth-Unicode"/>
        </w:rPr>
        <w:t xml:space="preserve">a násl. občanského zákoníku, </w:t>
      </w:r>
      <w:r>
        <w:rPr>
          <w:rFonts w:ascii="Garamond" w:eastAsia="Thoth-Unicode" w:hAnsi="Garamond" w:cs="Thoth-Unicode"/>
        </w:rPr>
        <w:br/>
      </w:r>
      <w:r w:rsidRPr="00E12619">
        <w:rPr>
          <w:rFonts w:ascii="Garamond" w:eastAsia="Thoth-Unicode" w:hAnsi="Garamond" w:cs="Thoth-Unicode"/>
        </w:rPr>
        <w:t>mezi n</w:t>
      </w:r>
      <w:r>
        <w:rPr>
          <w:rFonts w:ascii="Garamond" w:eastAsia="Thoth-Unicode" w:hAnsi="Garamond" w:cs="Thoth-Unicode"/>
        </w:rPr>
        <w:t>í</w:t>
      </w:r>
      <w:r w:rsidRPr="00E12619">
        <w:rPr>
          <w:rFonts w:ascii="Garamond" w:eastAsia="Thoth-Unicode" w:hAnsi="Garamond" w:cs="Thoth-Unicode"/>
        </w:rPr>
        <w:t>že uvedenými smluvními</w:t>
      </w:r>
      <w:r>
        <w:rPr>
          <w:rFonts w:ascii="Garamond" w:eastAsia="Thoth-Unicode" w:hAnsi="Garamond" w:cs="Thoth-Unicode"/>
        </w:rPr>
        <w:t xml:space="preserve"> </w:t>
      </w:r>
      <w:r w:rsidRPr="00E12619">
        <w:rPr>
          <w:rFonts w:ascii="Garamond" w:eastAsia="Thoth-Unicode" w:hAnsi="Garamond" w:cs="Thoth-Unicode"/>
        </w:rPr>
        <w:t>stranami</w:t>
      </w:r>
    </w:p>
    <w:p w14:paraId="04A0C73B" w14:textId="4A501262" w:rsidR="00673456" w:rsidRDefault="00715C50" w:rsidP="00673456">
      <w:pPr>
        <w:autoSpaceDE w:val="0"/>
        <w:autoSpaceDN w:val="0"/>
        <w:adjustRightInd w:val="0"/>
        <w:jc w:val="center"/>
        <w:rPr>
          <w:rFonts w:ascii="Garamond" w:eastAsia="Thoth-Unicode" w:hAnsi="Garamond" w:cs="Thoth-Unicod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32E814" wp14:editId="2C5EC248">
                <wp:simplePos x="0" y="0"/>
                <wp:positionH relativeFrom="column">
                  <wp:posOffset>-4445</wp:posOffset>
                </wp:positionH>
                <wp:positionV relativeFrom="paragraph">
                  <wp:posOffset>20320</wp:posOffset>
                </wp:positionV>
                <wp:extent cx="5711825" cy="0"/>
                <wp:effectExtent l="9525" t="5715" r="12700" b="13335"/>
                <wp:wrapNone/>
                <wp:docPr id="273314339" name="Přímá spojnic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1825" cy="0"/>
                        </a:xfrm>
                        <a:prstGeom prst="line">
                          <a:avLst/>
                        </a:prstGeom>
                        <a:noFill/>
                        <a:ln w="635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0EDD27" id="Přímá spojnice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.6pt" to="449.4pt,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+etQvgEAAGADAAAOAAAAZHJzL2Uyb0RvYy54bWysU8Fu2zAMvQ/YPwi6L44zpAuEOD2k7S7d&#10;FqDdBzCybAuVREFUY+fvJ6mJV2y3YT4Qokg+PT7S29vJGnZSgTS6hteLJWfKSWy16xv+8/nh04Yz&#10;iuBaMOhUw8+K+O3u44ft6IVa4YCmVYElEEdi9A0fYvSiqkgOygIt0CuXgh0GCzG5oa/aAGNCt6Za&#10;LZc31Yih9QGlIkq3d29Bviv4Xadk/NF1pCIzDU/cYrGh2GO21W4Log/gBy0vNOAfWFjQLj06Q91B&#10;BPYa9F9QVsuAhF1cSLQVdp2WqvSQuqmXf3TzNIBXpZckDvlZJvp/sPL7ae8OIVOXk3vyjyhfiDnc&#10;D+B6VQg8n30aXJ2lqkZPYi7JDvlDYMfxG7YpB14jFhWmLtgMmfpjUxH7PIutpshkulx/qevNas2Z&#10;vMYqENdCHyh+VWhZPjTcaJd1AAGnR4qZCIhrSr52+KCNKbM0jo0Nv/m8TtMG06ellDGUWkKj25yX&#10;Kyj0x70J7AR5McpXGkyR92lWx7SeRtuGb+YkEIOC9t615cEI2rydEynjLiJlXfISkjhiez6Eq3hp&#10;jIX9ZeXynrz3S/XvH2P3CwAA//8DAFBLAwQUAAYACAAAACEA2YGMb9kAAAAFAQAADwAAAGRycy9k&#10;b3ducmV2LnhtbEyPQUvEMBCF74L/IYzgbTd1BVtr00UED4KgVg8es81sU20mNcm29d87elmPj/f4&#10;5ptqu7hBTBhi70nBxToDgdR601On4O31flWAiEmT0YMnVPCNEbb16UmlS+NnesGpSZ1gCMVSK7Ap&#10;jaWUsbXodFz7EYm7vQ9OJ46hkybomeFukJssu5JO98QXrB7xzmL72RwcUyj/2i9DeH9+erRFM3/g&#10;w5SjUudny+0NiIRLOo7hV5/VoWannT+QiWJQsMp5qOByA4Lb4rrgR3Z/WdaV/G9f/wAAAP//AwBQ&#10;SwECLQAUAAYACAAAACEAtoM4kv4AAADhAQAAEwAAAAAAAAAAAAAAAAAAAAAAW0NvbnRlbnRfVHlw&#10;ZXNdLnhtbFBLAQItABQABgAIAAAAIQA4/SH/1gAAAJQBAAALAAAAAAAAAAAAAAAAAC8BAABfcmVs&#10;cy8ucmVsc1BLAQItABQABgAIAAAAIQAS+etQvgEAAGADAAAOAAAAAAAAAAAAAAAAAC4CAABkcnMv&#10;ZTJvRG9jLnhtbFBLAQItABQABgAIAAAAIQDZgYxv2QAAAAUBAAAPAAAAAAAAAAAAAAAAABgEAABk&#10;cnMvZG93bnJldi54bWxQSwUGAAAAAAQABADzAAAAHgUAAAAA&#10;" strokeweight=".5pt">
                <v:stroke joinstyle="miter"/>
              </v:line>
            </w:pict>
          </mc:Fallback>
        </mc:AlternateContent>
      </w:r>
    </w:p>
    <w:bookmarkEnd w:id="0"/>
    <w:p w14:paraId="2707D610" w14:textId="77777777" w:rsidR="00B6167C" w:rsidRPr="00673456" w:rsidRDefault="00B6167C" w:rsidP="00B6167C">
      <w:pPr>
        <w:spacing w:after="120"/>
        <w:jc w:val="both"/>
        <w:rPr>
          <w:rFonts w:ascii="Garamond" w:hAnsi="Garamond" w:cs="Arial"/>
        </w:rPr>
      </w:pPr>
    </w:p>
    <w:tbl>
      <w:tblPr>
        <w:tblW w:w="893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4820"/>
      </w:tblGrid>
      <w:tr w:rsidR="00673456" w:rsidRPr="00B512AE" w14:paraId="7A1611A1" w14:textId="77777777" w:rsidTr="00A75C02">
        <w:trPr>
          <w:trHeight w:val="284"/>
        </w:trPr>
        <w:tc>
          <w:tcPr>
            <w:tcW w:w="4111" w:type="dxa"/>
            <w:shd w:val="clear" w:color="auto" w:fill="auto"/>
            <w:vAlign w:val="bottom"/>
          </w:tcPr>
          <w:p w14:paraId="72ABDD0E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 xml:space="preserve">Název:  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464C5999" w14:textId="77777777" w:rsidR="00673456" w:rsidRDefault="00673456">
            <w:pPr>
              <w:ind w:right="-144"/>
              <w:rPr>
                <w:rFonts w:ascii="Garamond" w:hAnsi="Garamond"/>
                <w:b/>
                <w:bCs/>
              </w:rPr>
            </w:pPr>
            <w:r>
              <w:rPr>
                <w:rFonts w:ascii="Garamond" w:hAnsi="Garamond"/>
                <w:b/>
                <w:bCs/>
              </w:rPr>
              <w:t>Nemocnice Znojmo, příspěvková organizace</w:t>
            </w:r>
          </w:p>
        </w:tc>
      </w:tr>
      <w:tr w:rsidR="00673456" w:rsidRPr="00B512AE" w14:paraId="20ECCC41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BAF3F88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Sídlo:</w:t>
            </w:r>
          </w:p>
        </w:tc>
        <w:tc>
          <w:tcPr>
            <w:tcW w:w="4820" w:type="dxa"/>
            <w:shd w:val="clear" w:color="auto" w:fill="auto"/>
          </w:tcPr>
          <w:p w14:paraId="4D250991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MUDr. Jana Janského 11, 669 02 Znojmo</w:t>
            </w:r>
          </w:p>
        </w:tc>
      </w:tr>
      <w:tr w:rsidR="00673456" w:rsidRPr="00B512AE" w14:paraId="34C5274A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764A584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Zastoupena:</w:t>
            </w:r>
          </w:p>
        </w:tc>
        <w:tc>
          <w:tcPr>
            <w:tcW w:w="4820" w:type="dxa"/>
            <w:shd w:val="clear" w:color="auto" w:fill="auto"/>
          </w:tcPr>
          <w:p w14:paraId="2B2E92DE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MUDr. Miroslavem Kavkou, MBA, ředitelem</w:t>
            </w:r>
          </w:p>
        </w:tc>
      </w:tr>
      <w:tr w:rsidR="00673456" w:rsidRPr="00B512AE" w14:paraId="3D300E4D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A811728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IČ:</w:t>
            </w:r>
          </w:p>
          <w:p w14:paraId="156201C5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820" w:type="dxa"/>
            <w:shd w:val="clear" w:color="auto" w:fill="auto"/>
          </w:tcPr>
          <w:p w14:paraId="6BEAAACC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00092584</w:t>
            </w:r>
          </w:p>
          <w:p w14:paraId="24A731D9" w14:textId="62887C1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CZ00092584</w:t>
            </w:r>
          </w:p>
        </w:tc>
      </w:tr>
      <w:tr w:rsidR="00673456" w:rsidRPr="00B512AE" w14:paraId="2C25A68D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77A169D9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Bankovní spojení:</w:t>
            </w:r>
          </w:p>
        </w:tc>
        <w:tc>
          <w:tcPr>
            <w:tcW w:w="4820" w:type="dxa"/>
            <w:shd w:val="clear" w:color="auto" w:fill="auto"/>
          </w:tcPr>
          <w:p w14:paraId="0666ADC9" w14:textId="77777777" w:rsidR="00673456" w:rsidRDefault="00673456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Komerční banka a. s.</w:t>
            </w:r>
          </w:p>
        </w:tc>
      </w:tr>
      <w:tr w:rsidR="00673456" w:rsidRPr="00B512AE" w14:paraId="14E51FB3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B734158" w14:textId="77777777" w:rsidR="00673456" w:rsidRDefault="00673456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</w:tc>
        <w:tc>
          <w:tcPr>
            <w:tcW w:w="4820" w:type="dxa"/>
            <w:shd w:val="clear" w:color="auto" w:fill="auto"/>
          </w:tcPr>
          <w:p w14:paraId="4F9EA9CE" w14:textId="657EB7FC" w:rsidR="00673456" w:rsidRDefault="00111BFE">
            <w:pPr>
              <w:rPr>
                <w:rFonts w:ascii="Garamond" w:hAnsi="Garamond"/>
              </w:rPr>
            </w:pPr>
            <w:r w:rsidRPr="004279B8">
              <w:rPr>
                <w:rFonts w:ascii="Garamond" w:hAnsi="Garamond"/>
              </w:rPr>
              <w:t>14538741/0100</w:t>
            </w:r>
          </w:p>
        </w:tc>
      </w:tr>
      <w:tr w:rsidR="00B30EB3" w:rsidRPr="00B512AE" w14:paraId="32A288A4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4FDE407" w14:textId="77777777" w:rsidR="00B30EB3" w:rsidRPr="004978CE" w:rsidRDefault="00B30EB3" w:rsidP="00B30EB3">
            <w:pPr>
              <w:ind w:left="142" w:right="9"/>
              <w:jc w:val="both"/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>Osoba oprávněná k jednáním</w:t>
            </w:r>
          </w:p>
          <w:p w14:paraId="0B21BDC2" w14:textId="77777777" w:rsidR="00B30EB3" w:rsidRPr="004978CE" w:rsidRDefault="00B30EB3" w:rsidP="00B30EB3">
            <w:pPr>
              <w:ind w:left="142"/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>ve věcech technických: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6D4104D9" w14:textId="77777777" w:rsidR="00B30EB3" w:rsidRPr="004978CE" w:rsidRDefault="00B30EB3" w:rsidP="00B30EB3">
            <w:pPr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>Ing. Lumír Koc, MBA</w:t>
            </w:r>
          </w:p>
          <w:p w14:paraId="7263D943" w14:textId="77777777" w:rsidR="00B30EB3" w:rsidRPr="004978CE" w:rsidRDefault="00B30EB3" w:rsidP="00B30EB3">
            <w:pPr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 xml:space="preserve">e-mail: </w:t>
            </w:r>
            <w:hyperlink r:id="rId8" w:history="1">
              <w:r w:rsidRPr="004978CE">
                <w:rPr>
                  <w:rStyle w:val="Hypertextovodkaz"/>
                  <w:rFonts w:ascii="Garamond" w:hAnsi="Garamond"/>
                </w:rPr>
                <w:t>lumir.koc@nemzn.cz</w:t>
              </w:r>
            </w:hyperlink>
            <w:r w:rsidRPr="004978CE">
              <w:rPr>
                <w:rFonts w:ascii="Garamond" w:hAnsi="Garamond"/>
              </w:rPr>
              <w:t xml:space="preserve">, tel.: 515 215 229 </w:t>
            </w:r>
          </w:p>
          <w:p w14:paraId="7B92D6D9" w14:textId="77777777" w:rsidR="00B30EB3" w:rsidRPr="004978CE" w:rsidRDefault="00B30EB3" w:rsidP="00B30EB3">
            <w:pPr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 xml:space="preserve">a Ing. Stanislav Pekař </w:t>
            </w:r>
          </w:p>
          <w:p w14:paraId="5568DAE6" w14:textId="4B49383F" w:rsidR="00B30EB3" w:rsidRPr="004978CE" w:rsidRDefault="00B30EB3" w:rsidP="00B30EB3">
            <w:pPr>
              <w:rPr>
                <w:rFonts w:ascii="Garamond" w:hAnsi="Garamond"/>
                <w:highlight w:val="red"/>
              </w:rPr>
            </w:pPr>
            <w:r w:rsidRPr="004978CE">
              <w:rPr>
                <w:rFonts w:ascii="Garamond" w:hAnsi="Garamond"/>
              </w:rPr>
              <w:t xml:space="preserve">e-mail: </w:t>
            </w:r>
            <w:r w:rsidRPr="004978CE">
              <w:rPr>
                <w:rStyle w:val="Hypertextovodkaz"/>
                <w:rFonts w:ascii="Garamond" w:hAnsi="Garamond"/>
              </w:rPr>
              <w:t>stanislav.pekar@nemzn.cz</w:t>
            </w:r>
            <w:r w:rsidRPr="004978CE">
              <w:rPr>
                <w:rFonts w:ascii="Garamond" w:hAnsi="Garamond"/>
              </w:rPr>
              <w:t xml:space="preserve">, tel: 515 215 250                                                        </w:t>
            </w:r>
          </w:p>
        </w:tc>
      </w:tr>
      <w:tr w:rsidR="00B30EB3" w:rsidRPr="00B512AE" w14:paraId="55EA10F5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2060C250" w14:textId="77777777" w:rsidR="00B30EB3" w:rsidRPr="004978CE" w:rsidRDefault="00B30EB3" w:rsidP="00B30EB3">
            <w:pPr>
              <w:ind w:left="142" w:right="9"/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 xml:space="preserve">Adresa pro doručování </w:t>
            </w:r>
          </w:p>
          <w:p w14:paraId="3B0B3C86" w14:textId="77777777" w:rsidR="00B30EB3" w:rsidRPr="004978CE" w:rsidRDefault="00B30EB3" w:rsidP="00B30EB3">
            <w:pPr>
              <w:ind w:left="142" w:right="9"/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>korespondence:</w:t>
            </w:r>
          </w:p>
        </w:tc>
        <w:tc>
          <w:tcPr>
            <w:tcW w:w="4820" w:type="dxa"/>
            <w:shd w:val="clear" w:color="auto" w:fill="auto"/>
          </w:tcPr>
          <w:p w14:paraId="391DA2C4" w14:textId="77777777" w:rsidR="00B30EB3" w:rsidRPr="004978CE" w:rsidRDefault="00B30EB3" w:rsidP="00B30EB3">
            <w:pPr>
              <w:rPr>
                <w:rFonts w:ascii="Garamond" w:hAnsi="Garamond"/>
              </w:rPr>
            </w:pPr>
            <w:bookmarkStart w:id="1" w:name="_Hlk166669486"/>
            <w:r w:rsidRPr="004978CE">
              <w:rPr>
                <w:rFonts w:ascii="Garamond" w:hAnsi="Garamond"/>
              </w:rPr>
              <w:t>MUDr. Jana Janského 11</w:t>
            </w:r>
            <w:bookmarkEnd w:id="1"/>
          </w:p>
          <w:p w14:paraId="40FA1AFC" w14:textId="77777777" w:rsidR="00B30EB3" w:rsidRPr="004978CE" w:rsidRDefault="00B30EB3" w:rsidP="00B30EB3">
            <w:pPr>
              <w:rPr>
                <w:rFonts w:ascii="Garamond" w:hAnsi="Garamond"/>
              </w:rPr>
            </w:pPr>
            <w:r w:rsidRPr="004978CE">
              <w:rPr>
                <w:rFonts w:ascii="Garamond" w:hAnsi="Garamond"/>
              </w:rPr>
              <w:t>669 02 Znojmo</w:t>
            </w:r>
          </w:p>
        </w:tc>
      </w:tr>
      <w:tr w:rsidR="00B30EB3" w:rsidRPr="00B512AE" w14:paraId="514374AB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23B8A544" w14:textId="23DF93C6" w:rsidR="00B30EB3" w:rsidRDefault="00B30EB3" w:rsidP="00B30EB3">
            <w:pPr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ID datové schránky:</w:t>
            </w:r>
          </w:p>
        </w:tc>
        <w:tc>
          <w:tcPr>
            <w:tcW w:w="4820" w:type="dxa"/>
            <w:shd w:val="clear" w:color="auto" w:fill="auto"/>
          </w:tcPr>
          <w:p w14:paraId="7DA8D6C0" w14:textId="6E682A69" w:rsidR="00B30EB3" w:rsidRDefault="00B30EB3" w:rsidP="00B30EB3">
            <w:pPr>
              <w:rPr>
                <w:rFonts w:ascii="Garamond" w:hAnsi="Garamond"/>
              </w:rPr>
            </w:pPr>
            <w:r w:rsidRPr="00A75C02">
              <w:rPr>
                <w:rFonts w:ascii="Garamond" w:hAnsi="Garamond"/>
              </w:rPr>
              <w:t>he9k6qg</w:t>
            </w:r>
          </w:p>
        </w:tc>
      </w:tr>
      <w:tr w:rsidR="00B30EB3" w:rsidRPr="00B512AE" w14:paraId="0D9A6850" w14:textId="77777777">
        <w:trPr>
          <w:trHeight w:val="284"/>
        </w:trPr>
        <w:tc>
          <w:tcPr>
            <w:tcW w:w="8931" w:type="dxa"/>
            <w:gridSpan w:val="2"/>
            <w:shd w:val="clear" w:color="auto" w:fill="auto"/>
            <w:vAlign w:val="center"/>
          </w:tcPr>
          <w:p w14:paraId="0F9977ED" w14:textId="77777777" w:rsidR="00B30EB3" w:rsidRDefault="00B30EB3" w:rsidP="00B30EB3">
            <w:pPr>
              <w:spacing w:before="200" w:after="120" w:line="120" w:lineRule="auto"/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(dále jen „objednatel“)</w:t>
            </w:r>
          </w:p>
        </w:tc>
      </w:tr>
      <w:tr w:rsidR="00B30EB3" w:rsidRPr="00B512AE" w14:paraId="530664B1" w14:textId="77777777">
        <w:trPr>
          <w:trHeight w:val="284"/>
        </w:trPr>
        <w:tc>
          <w:tcPr>
            <w:tcW w:w="8931" w:type="dxa"/>
            <w:gridSpan w:val="2"/>
            <w:shd w:val="clear" w:color="auto" w:fill="auto"/>
            <w:vAlign w:val="center"/>
          </w:tcPr>
          <w:p w14:paraId="77A074CA" w14:textId="77777777" w:rsidR="00B30EB3" w:rsidRDefault="00B30EB3" w:rsidP="00B30EB3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</w:t>
            </w:r>
          </w:p>
          <w:p w14:paraId="61AD5E45" w14:textId="77777777" w:rsidR="00B30EB3" w:rsidRDefault="00B30EB3" w:rsidP="00B30EB3">
            <w:pPr>
              <w:spacing w:before="200" w:after="120" w:line="120" w:lineRule="auto"/>
              <w:ind w:left="142"/>
              <w:jc w:val="center"/>
              <w:rPr>
                <w:rFonts w:ascii="Garamond" w:hAnsi="Garamond"/>
              </w:rPr>
            </w:pPr>
          </w:p>
        </w:tc>
      </w:tr>
      <w:tr w:rsidR="00B30EB3" w:rsidRPr="00B512AE" w14:paraId="4943D371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3751BC28" w14:textId="77777777" w:rsidR="00B30EB3" w:rsidRDefault="00B30EB3" w:rsidP="00B30EB3">
            <w:pPr>
              <w:spacing w:after="16" w:line="249" w:lineRule="auto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  <w:b/>
              </w:rPr>
              <w:t>Název</w:t>
            </w:r>
          </w:p>
        </w:tc>
        <w:tc>
          <w:tcPr>
            <w:tcW w:w="4820" w:type="dxa"/>
            <w:shd w:val="clear" w:color="auto" w:fill="auto"/>
          </w:tcPr>
          <w:p w14:paraId="55AC2CE9" w14:textId="3EDD1ABA" w:rsidR="00B30EB3" w:rsidRPr="00B557D1" w:rsidRDefault="00B30EB3" w:rsidP="00B30EB3">
            <w:pPr>
              <w:rPr>
                <w:rFonts w:ascii="Garamond" w:hAnsi="Garamond"/>
                <w:b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6B802152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4A136600" w14:textId="77777777" w:rsidR="00B30EB3" w:rsidRDefault="00B30EB3" w:rsidP="00B30EB3">
            <w:pPr>
              <w:spacing w:after="16"/>
              <w:ind w:left="142" w:right="9"/>
              <w:rPr>
                <w:rFonts w:ascii="Garamond" w:hAnsi="Garamond"/>
                <w:b/>
              </w:rPr>
            </w:pPr>
            <w:bookmarkStart w:id="2" w:name="_Hlk162258551"/>
            <w:r>
              <w:rPr>
                <w:rFonts w:ascii="Garamond" w:hAnsi="Garamond"/>
              </w:rPr>
              <w:t>Sídlo:</w:t>
            </w:r>
          </w:p>
        </w:tc>
        <w:tc>
          <w:tcPr>
            <w:tcW w:w="4820" w:type="dxa"/>
            <w:shd w:val="clear" w:color="auto" w:fill="auto"/>
          </w:tcPr>
          <w:p w14:paraId="653CE092" w14:textId="02ECA407" w:rsidR="00B30EB3" w:rsidRPr="00B557D1" w:rsidRDefault="00B30EB3" w:rsidP="00B30EB3">
            <w:pPr>
              <w:rPr>
                <w:rFonts w:ascii="Garamond" w:hAnsi="Garamond"/>
                <w:b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bookmarkEnd w:id="2"/>
      <w:tr w:rsidR="00B30EB3" w:rsidRPr="00B512AE" w14:paraId="53C37B6F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2D8B304A" w14:textId="77777777" w:rsidR="00B30EB3" w:rsidRDefault="00B30EB3" w:rsidP="00B30EB3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Zastoupena:</w:t>
            </w:r>
          </w:p>
        </w:tc>
        <w:tc>
          <w:tcPr>
            <w:tcW w:w="4820" w:type="dxa"/>
            <w:shd w:val="clear" w:color="auto" w:fill="auto"/>
          </w:tcPr>
          <w:p w14:paraId="4FC85721" w14:textId="549B6A71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5D0A0580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D632120" w14:textId="77777777" w:rsidR="00B30EB3" w:rsidRDefault="00B30EB3" w:rsidP="00B30EB3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IČ:</w:t>
            </w:r>
          </w:p>
        </w:tc>
        <w:tc>
          <w:tcPr>
            <w:tcW w:w="4820" w:type="dxa"/>
            <w:shd w:val="clear" w:color="auto" w:fill="auto"/>
          </w:tcPr>
          <w:p w14:paraId="2EFA8D43" w14:textId="21EA7F26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30E2BD6D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6481E83F" w14:textId="77777777" w:rsidR="00B30EB3" w:rsidRDefault="00B30EB3" w:rsidP="00B30EB3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DIČ:</w:t>
            </w:r>
          </w:p>
        </w:tc>
        <w:tc>
          <w:tcPr>
            <w:tcW w:w="4820" w:type="dxa"/>
            <w:shd w:val="clear" w:color="auto" w:fill="auto"/>
          </w:tcPr>
          <w:p w14:paraId="66B7B68A" w14:textId="30AA410A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5CCE10EE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589CAA7" w14:textId="77777777" w:rsidR="00B30EB3" w:rsidRDefault="00B30EB3" w:rsidP="00B30EB3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Bankovní spojení:</w:t>
            </w:r>
          </w:p>
        </w:tc>
        <w:tc>
          <w:tcPr>
            <w:tcW w:w="4820" w:type="dxa"/>
            <w:shd w:val="clear" w:color="auto" w:fill="auto"/>
          </w:tcPr>
          <w:p w14:paraId="12302A29" w14:textId="77BC6B8C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716A0EC3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686C507A" w14:textId="77777777" w:rsidR="00B30EB3" w:rsidRDefault="00B30EB3" w:rsidP="00B30EB3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Číslo účtu:</w:t>
            </w:r>
          </w:p>
          <w:p w14:paraId="1E58463E" w14:textId="77777777" w:rsidR="00B30EB3" w:rsidRDefault="00B30EB3" w:rsidP="00B30EB3">
            <w:pPr>
              <w:spacing w:after="16"/>
              <w:ind w:left="142" w:right="9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Osoba oprávněná k jednáním</w:t>
            </w:r>
          </w:p>
        </w:tc>
        <w:tc>
          <w:tcPr>
            <w:tcW w:w="4820" w:type="dxa"/>
            <w:shd w:val="clear" w:color="auto" w:fill="auto"/>
          </w:tcPr>
          <w:p w14:paraId="3B8B7DE8" w14:textId="743F4D7E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05C48BE4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0CC534BF" w14:textId="77777777" w:rsidR="00B30EB3" w:rsidRDefault="00B30EB3" w:rsidP="00B30EB3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 věcech technických:</w:t>
            </w:r>
          </w:p>
        </w:tc>
        <w:tc>
          <w:tcPr>
            <w:tcW w:w="4820" w:type="dxa"/>
            <w:shd w:val="clear" w:color="auto" w:fill="auto"/>
          </w:tcPr>
          <w:p w14:paraId="04853811" w14:textId="21CE47C7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56567A07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603767A4" w14:textId="77777777" w:rsidR="00B30EB3" w:rsidRDefault="00B30EB3" w:rsidP="00B30EB3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Telefonické a e-mailové spojení:</w:t>
            </w:r>
          </w:p>
        </w:tc>
        <w:tc>
          <w:tcPr>
            <w:tcW w:w="4820" w:type="dxa"/>
            <w:shd w:val="clear" w:color="auto" w:fill="auto"/>
          </w:tcPr>
          <w:p w14:paraId="488FF929" w14:textId="1C924F80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07C01A2E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4E943A1B" w14:textId="77777777" w:rsidR="00B30EB3" w:rsidRDefault="00B30EB3" w:rsidP="00B30EB3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Adresa pro doručování</w:t>
            </w:r>
          </w:p>
          <w:p w14:paraId="2785F64D" w14:textId="77777777" w:rsidR="00B30EB3" w:rsidRDefault="00B30EB3" w:rsidP="00B30EB3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korespondence:</w:t>
            </w:r>
          </w:p>
        </w:tc>
        <w:tc>
          <w:tcPr>
            <w:tcW w:w="4820" w:type="dxa"/>
            <w:shd w:val="clear" w:color="auto" w:fill="auto"/>
          </w:tcPr>
          <w:p w14:paraId="5946AF4E" w14:textId="1956CA58" w:rsidR="00B30EB3" w:rsidRPr="00B557D1" w:rsidRDefault="00B30EB3" w:rsidP="00B30EB3">
            <w:pPr>
              <w:rPr>
                <w:rFonts w:ascii="Garamond" w:hAnsi="Garamond"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68F4E548" w14:textId="77777777" w:rsidTr="00A75C02">
        <w:trPr>
          <w:trHeight w:val="284"/>
        </w:trPr>
        <w:tc>
          <w:tcPr>
            <w:tcW w:w="4111" w:type="dxa"/>
            <w:shd w:val="clear" w:color="auto" w:fill="auto"/>
          </w:tcPr>
          <w:p w14:paraId="777656A6" w14:textId="48B0773A" w:rsidR="00B30EB3" w:rsidRDefault="00B30EB3" w:rsidP="00B30EB3">
            <w:pPr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ID datové schránky:</w:t>
            </w:r>
          </w:p>
        </w:tc>
        <w:tc>
          <w:tcPr>
            <w:tcW w:w="4820" w:type="dxa"/>
            <w:shd w:val="clear" w:color="auto" w:fill="auto"/>
          </w:tcPr>
          <w:p w14:paraId="11E713F2" w14:textId="7C148A46" w:rsidR="00B30EB3" w:rsidRDefault="00B30EB3" w:rsidP="00B30EB3">
            <w:pPr>
              <w:rPr>
                <w:rFonts w:ascii="Garamond" w:hAnsi="Garamond"/>
                <w:b/>
                <w:highlight w:val="yellow"/>
              </w:rPr>
            </w:pPr>
            <w:r w:rsidRPr="00B557D1">
              <w:rPr>
                <w:rFonts w:ascii="Garamond" w:hAnsi="Garamond"/>
                <w:i/>
                <w:iCs/>
                <w:highlight w:val="yellow"/>
              </w:rPr>
              <w:t>(vyplní zhotovitel)</w:t>
            </w:r>
          </w:p>
        </w:tc>
      </w:tr>
      <w:tr w:rsidR="00B30EB3" w:rsidRPr="00B512AE" w14:paraId="37E36D72" w14:textId="77777777" w:rsidTr="00A75C02">
        <w:trPr>
          <w:trHeight w:val="284"/>
        </w:trPr>
        <w:tc>
          <w:tcPr>
            <w:tcW w:w="4111" w:type="dxa"/>
            <w:shd w:val="clear" w:color="auto" w:fill="auto"/>
            <w:vAlign w:val="center"/>
          </w:tcPr>
          <w:p w14:paraId="6FB91E31" w14:textId="77777777" w:rsidR="00B30EB3" w:rsidRDefault="00B30EB3" w:rsidP="00B30EB3">
            <w:pPr>
              <w:spacing w:before="200" w:after="200"/>
              <w:ind w:left="142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(dále jen „zhotovitel“)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2BC82295" w14:textId="3B461311" w:rsidR="00B30EB3" w:rsidRPr="00B557D1" w:rsidRDefault="00B30EB3" w:rsidP="00B30EB3">
            <w:pPr>
              <w:tabs>
                <w:tab w:val="center" w:pos="2467"/>
                <w:tab w:val="center" w:pos="6018"/>
              </w:tabs>
              <w:spacing w:after="9"/>
              <w:ind w:left="113"/>
              <w:rPr>
                <w:rFonts w:ascii="Garamond" w:hAnsi="Garamond"/>
                <w:i/>
                <w:iCs/>
              </w:rPr>
            </w:pPr>
          </w:p>
        </w:tc>
      </w:tr>
    </w:tbl>
    <w:p w14:paraId="51B9BBAA" w14:textId="77777777" w:rsidR="007458EA" w:rsidRDefault="007458EA" w:rsidP="00B6167C">
      <w:pPr>
        <w:spacing w:after="120"/>
        <w:jc w:val="both"/>
        <w:rPr>
          <w:rFonts w:ascii="Garamond" w:hAnsi="Garamond" w:cs="Arial"/>
        </w:rPr>
      </w:pPr>
    </w:p>
    <w:p w14:paraId="5D6147B1" w14:textId="53AC9CCC" w:rsidR="00B557D1" w:rsidRPr="00B557D1" w:rsidRDefault="00B557D1" w:rsidP="007E3AAD">
      <w:pPr>
        <w:spacing w:after="120"/>
        <w:jc w:val="center"/>
        <w:rPr>
          <w:rFonts w:ascii="Garamond" w:hAnsi="Garamond" w:cs="Arial"/>
        </w:rPr>
      </w:pPr>
      <w:r w:rsidRPr="00B557D1">
        <w:rPr>
          <w:rFonts w:ascii="Garamond" w:hAnsi="Garamond" w:cs="Arial"/>
        </w:rPr>
        <w:t xml:space="preserve">tímto uzavírají tuto smlouvu o dílo jako výsledek výběrového řízení na realizaci veřejné zakázky malého rozsahu nazvané </w:t>
      </w:r>
      <w:r w:rsidRPr="00F721AE">
        <w:rPr>
          <w:rFonts w:ascii="Garamond" w:hAnsi="Garamond" w:cs="Arial"/>
          <w:b/>
          <w:bCs/>
          <w:i/>
          <w:iCs/>
        </w:rPr>
        <w:t>„</w:t>
      </w:r>
      <w:r w:rsidR="00B30EB3" w:rsidRPr="00B30EB3">
        <w:rPr>
          <w:rFonts w:ascii="Garamond" w:hAnsi="Garamond" w:cs="Arial"/>
          <w:b/>
          <w:bCs/>
          <w:i/>
          <w:iCs/>
        </w:rPr>
        <w:t>Servis a opravy systému pro měření emisí ve spalovně nebezpečného odpadu NZ</w:t>
      </w:r>
      <w:r w:rsidRPr="00F721AE">
        <w:rPr>
          <w:rFonts w:ascii="Garamond" w:hAnsi="Garamond" w:cs="Arial"/>
          <w:b/>
          <w:bCs/>
          <w:i/>
          <w:iCs/>
        </w:rPr>
        <w:t>“</w:t>
      </w:r>
      <w:r w:rsidRPr="00B557D1">
        <w:rPr>
          <w:rFonts w:ascii="Garamond" w:hAnsi="Garamond" w:cs="Arial"/>
        </w:rPr>
        <w:t xml:space="preserve"> (dále jen „veřejná zakázka“), v souladu se zákonem č.</w:t>
      </w:r>
      <w:r w:rsidR="002F6442">
        <w:rPr>
          <w:rFonts w:ascii="Garamond" w:hAnsi="Garamond" w:cs="Arial"/>
        </w:rPr>
        <w:t> </w:t>
      </w:r>
      <w:r w:rsidRPr="00B557D1">
        <w:rPr>
          <w:rFonts w:ascii="Garamond" w:hAnsi="Garamond" w:cs="Arial"/>
        </w:rPr>
        <w:t>134/2016</w:t>
      </w:r>
      <w:r w:rsidR="002F6442">
        <w:rPr>
          <w:rFonts w:ascii="Garamond" w:hAnsi="Garamond" w:cs="Arial"/>
        </w:rPr>
        <w:t> </w:t>
      </w:r>
      <w:r w:rsidRPr="00B557D1">
        <w:rPr>
          <w:rFonts w:ascii="Garamond" w:hAnsi="Garamond" w:cs="Arial"/>
        </w:rPr>
        <w:t>Sb., o zadávání veřejných zakázek, ve znění pozdějších předpisů.</w:t>
      </w:r>
    </w:p>
    <w:p w14:paraId="78083075" w14:textId="77777777" w:rsidR="00B557D1" w:rsidRPr="00673456" w:rsidRDefault="00B557D1" w:rsidP="00B6167C">
      <w:pPr>
        <w:spacing w:after="120"/>
        <w:jc w:val="both"/>
        <w:rPr>
          <w:rFonts w:ascii="Garamond" w:hAnsi="Garamond" w:cs="Arial"/>
        </w:rPr>
      </w:pPr>
    </w:p>
    <w:p w14:paraId="6D37EC91" w14:textId="77777777" w:rsidR="007458EA" w:rsidRDefault="007458EA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1.</w:t>
      </w:r>
    </w:p>
    <w:p w14:paraId="0B63709D" w14:textId="5CE81D49" w:rsidR="00AE03EF" w:rsidRPr="004A79BE" w:rsidRDefault="00AE03EF" w:rsidP="006E50A1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Předmět plnění</w:t>
      </w:r>
    </w:p>
    <w:p w14:paraId="157B5E74" w14:textId="3883C492" w:rsidR="006651F3" w:rsidRDefault="00A576C8" w:rsidP="006651F3">
      <w:pPr>
        <w:spacing w:after="120"/>
        <w:jc w:val="both"/>
        <w:rPr>
          <w:rFonts w:ascii="Garamond" w:hAnsi="Garamond" w:cs="Arial"/>
        </w:rPr>
      </w:pPr>
      <w:r w:rsidRPr="00A576C8">
        <w:rPr>
          <w:rFonts w:ascii="Garamond" w:hAnsi="Garamond" w:cs="Arial"/>
        </w:rPr>
        <w:lastRenderedPageBreak/>
        <w:t>Zhotovitel se zavazuje, že pro objednatele bude provádět dílo, spočívající v</w:t>
      </w:r>
      <w:r w:rsidR="00B30EB3">
        <w:rPr>
          <w:rFonts w:ascii="Garamond" w:hAnsi="Garamond" w:cs="Arial"/>
        </w:rPr>
        <w:t xml:space="preserve"> zajištění servisu </w:t>
      </w:r>
      <w:r w:rsidR="00B30EB3" w:rsidRPr="00B30EB3">
        <w:rPr>
          <w:rFonts w:ascii="Garamond" w:hAnsi="Garamond" w:cs="Arial"/>
        </w:rPr>
        <w:t>kalibrace a oprav zařízení pro měření emisí</w:t>
      </w:r>
      <w:r w:rsidR="00DE1E8A">
        <w:rPr>
          <w:rFonts w:ascii="Garamond" w:hAnsi="Garamond" w:cs="Arial"/>
        </w:rPr>
        <w:t xml:space="preserve"> (</w:t>
      </w:r>
      <w:r w:rsidR="00DE1E8A" w:rsidRPr="00DE1E8A">
        <w:rPr>
          <w:rFonts w:ascii="Garamond" w:hAnsi="Garamond" w:cs="Arial"/>
        </w:rPr>
        <w:t>Spektrometr pro měření emisí ACF-NT, výrobce ABB</w:t>
      </w:r>
      <w:r w:rsidR="00DE1E8A">
        <w:rPr>
          <w:rFonts w:ascii="Garamond" w:hAnsi="Garamond" w:cs="Arial"/>
        </w:rPr>
        <w:t>)</w:t>
      </w:r>
      <w:r w:rsidR="00B30EB3" w:rsidRPr="00B30EB3">
        <w:rPr>
          <w:rFonts w:ascii="Garamond" w:hAnsi="Garamond" w:cs="Arial"/>
        </w:rPr>
        <w:t xml:space="preserve"> ve spalovně nebezpečných odpadů Nemocnice Znojmo</w:t>
      </w:r>
      <w:r w:rsidR="00EA54D8">
        <w:rPr>
          <w:rFonts w:ascii="Garamond" w:hAnsi="Garamond" w:cs="Arial"/>
        </w:rPr>
        <w:t xml:space="preserve"> (dále jen „zařízení“)</w:t>
      </w:r>
      <w:r w:rsidR="007509C7">
        <w:rPr>
          <w:rFonts w:ascii="Garamond" w:hAnsi="Garamond" w:cs="Calibri"/>
        </w:rPr>
        <w:t>.</w:t>
      </w:r>
      <w:r w:rsidR="00642969" w:rsidRPr="00673456">
        <w:rPr>
          <w:rFonts w:ascii="Garamond" w:hAnsi="Garamond" w:cs="Arial"/>
        </w:rPr>
        <w:t xml:space="preserve"> </w:t>
      </w:r>
    </w:p>
    <w:p w14:paraId="03C0080D" w14:textId="77777777" w:rsidR="007458EA" w:rsidRPr="004A79BE" w:rsidRDefault="007458EA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2.</w:t>
      </w:r>
    </w:p>
    <w:p w14:paraId="01CB669C" w14:textId="7FA65C00" w:rsidR="00A576C8" w:rsidRPr="00A576C8" w:rsidRDefault="00A576C8" w:rsidP="00D44641">
      <w:pPr>
        <w:pStyle w:val="Default"/>
        <w:spacing w:after="120"/>
        <w:jc w:val="both"/>
        <w:rPr>
          <w:rFonts w:ascii="Garamond" w:hAnsi="Garamond" w:cs="Arial"/>
        </w:rPr>
      </w:pPr>
      <w:r w:rsidRPr="00A576C8">
        <w:rPr>
          <w:rFonts w:ascii="Garamond" w:hAnsi="Garamond" w:cs="Arial"/>
        </w:rPr>
        <w:t>Servisem se pro účely této smlouvy rozumí provádění</w:t>
      </w:r>
      <w:r w:rsidR="00B30EB3">
        <w:rPr>
          <w:rFonts w:ascii="Garamond" w:hAnsi="Garamond" w:cs="Arial"/>
        </w:rPr>
        <w:t xml:space="preserve"> a zajištění</w:t>
      </w:r>
      <w:r w:rsidR="00D44641">
        <w:rPr>
          <w:rFonts w:ascii="Garamond" w:hAnsi="Garamond" w:cs="Arial"/>
        </w:rPr>
        <w:t>:</w:t>
      </w:r>
    </w:p>
    <w:p w14:paraId="68B00FAB" w14:textId="5E994F9B" w:rsidR="00B30EB3" w:rsidRDefault="00A576C8" w:rsidP="00D44641">
      <w:pPr>
        <w:pStyle w:val="Default"/>
        <w:spacing w:after="120"/>
        <w:ind w:left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</w:t>
      </w:r>
      <w:r w:rsidRPr="00205508">
        <w:rPr>
          <w:rFonts w:ascii="Garamond" w:hAnsi="Garamond" w:cs="Arial"/>
        </w:rPr>
        <w:t xml:space="preserve">) </w:t>
      </w:r>
      <w:r w:rsidR="00B30EB3">
        <w:rPr>
          <w:rFonts w:ascii="Garamond" w:hAnsi="Garamond" w:cs="Arial"/>
        </w:rPr>
        <w:t xml:space="preserve">nepřetržité </w:t>
      </w:r>
      <w:r w:rsidR="00B30EB3" w:rsidRPr="008924E3">
        <w:rPr>
          <w:rFonts w:ascii="Garamond" w:hAnsi="Garamond" w:cs="Arial"/>
        </w:rPr>
        <w:t>pohotovostní služby</w:t>
      </w:r>
      <w:r w:rsidR="00B867EC">
        <w:rPr>
          <w:rFonts w:ascii="Garamond" w:hAnsi="Garamond" w:cs="Arial"/>
        </w:rPr>
        <w:t>,</w:t>
      </w:r>
    </w:p>
    <w:p w14:paraId="0DE8FA1A" w14:textId="65AEFD5F" w:rsidR="00B30EB3" w:rsidRDefault="00B30EB3" w:rsidP="00D44641">
      <w:pPr>
        <w:pStyle w:val="Default"/>
        <w:spacing w:after="120"/>
        <w:ind w:left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b) pravidelného servisu zařízení dle čl. 1 této smlouvy</w:t>
      </w:r>
    </w:p>
    <w:p w14:paraId="4B7FBAD6" w14:textId="45B3FFC9" w:rsidR="00B30EB3" w:rsidRDefault="00B30EB3" w:rsidP="00D44641">
      <w:pPr>
        <w:pStyle w:val="Default"/>
        <w:spacing w:after="120"/>
        <w:ind w:left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c) kalibrace zařízení </w:t>
      </w:r>
      <w:r w:rsidR="008924E3">
        <w:rPr>
          <w:rFonts w:ascii="Garamond" w:hAnsi="Garamond" w:cs="Arial"/>
        </w:rPr>
        <w:t xml:space="preserve">dle čl. 1 této smlouvy a </w:t>
      </w:r>
    </w:p>
    <w:p w14:paraId="36561072" w14:textId="0B32E037" w:rsidR="008924E3" w:rsidRDefault="008924E3" w:rsidP="00D44641">
      <w:pPr>
        <w:pStyle w:val="Default"/>
        <w:spacing w:after="120"/>
        <w:ind w:left="284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d) oprav zařízení dle čl. 1 této smlouvy.</w:t>
      </w:r>
    </w:p>
    <w:p w14:paraId="2E4BE353" w14:textId="77777777" w:rsidR="00187C27" w:rsidRPr="004A79BE" w:rsidRDefault="00187C27" w:rsidP="004A79BE">
      <w:pPr>
        <w:pStyle w:val="Default"/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3.</w:t>
      </w:r>
    </w:p>
    <w:p w14:paraId="096F6EA1" w14:textId="77777777" w:rsidR="00D011C2" w:rsidRPr="004A79BE" w:rsidRDefault="00D011C2" w:rsidP="00D011C2">
      <w:pPr>
        <w:pStyle w:val="Default"/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 xml:space="preserve">Způsob </w:t>
      </w:r>
      <w:r w:rsidRPr="009C36A5">
        <w:rPr>
          <w:rFonts w:ascii="Garamond" w:hAnsi="Garamond" w:cs="Arial"/>
          <w:b/>
          <w:bCs/>
          <w:color w:val="auto"/>
        </w:rPr>
        <w:t>a místo plnění</w:t>
      </w:r>
    </w:p>
    <w:p w14:paraId="156E19B5" w14:textId="20BD7914" w:rsidR="00F72559" w:rsidRDefault="00D011C2" w:rsidP="00F72559">
      <w:pPr>
        <w:tabs>
          <w:tab w:val="left" w:pos="426"/>
        </w:tabs>
        <w:spacing w:before="240"/>
        <w:jc w:val="both"/>
        <w:rPr>
          <w:rFonts w:ascii="Garamond" w:hAnsi="Garamond"/>
        </w:rPr>
      </w:pPr>
      <w:r w:rsidRPr="00443B3C">
        <w:rPr>
          <w:rFonts w:ascii="Garamond" w:hAnsi="Garamond" w:cs="Arial"/>
          <w:color w:val="000000"/>
          <w:w w:val="110"/>
          <w:lang w:eastAsia="en-US"/>
        </w:rPr>
        <w:t>(1)</w:t>
      </w:r>
      <w:r w:rsidRPr="00443B3C">
        <w:rPr>
          <w:rFonts w:ascii="Garamond" w:hAnsi="Garamond"/>
        </w:rPr>
        <w:t xml:space="preserve"> Místem plnění </w:t>
      </w:r>
      <w:r w:rsidR="008924E3">
        <w:rPr>
          <w:rFonts w:ascii="Garamond" w:hAnsi="Garamond"/>
        </w:rPr>
        <w:t>je</w:t>
      </w:r>
      <w:r w:rsidR="00F72559">
        <w:rPr>
          <w:rFonts w:ascii="Garamond" w:hAnsi="Garamond"/>
        </w:rPr>
        <w:t xml:space="preserve"> pracoviště </w:t>
      </w:r>
      <w:r w:rsidR="00B867EC">
        <w:rPr>
          <w:rFonts w:ascii="Garamond" w:hAnsi="Garamond"/>
        </w:rPr>
        <w:t>spalovny</w:t>
      </w:r>
      <w:r w:rsidR="008924E3">
        <w:rPr>
          <w:rFonts w:ascii="Garamond" w:hAnsi="Garamond"/>
        </w:rPr>
        <w:t xml:space="preserve"> </w:t>
      </w:r>
      <w:r w:rsidR="00B867EC">
        <w:rPr>
          <w:rFonts w:ascii="Garamond" w:hAnsi="Garamond"/>
        </w:rPr>
        <w:t>nebezpečného</w:t>
      </w:r>
      <w:r w:rsidR="008924E3">
        <w:rPr>
          <w:rFonts w:ascii="Garamond" w:hAnsi="Garamond"/>
        </w:rPr>
        <w:t xml:space="preserve"> odpadu v sídle objednatele</w:t>
      </w:r>
      <w:r w:rsidR="00B867EC">
        <w:rPr>
          <w:rFonts w:ascii="Garamond" w:hAnsi="Garamond"/>
        </w:rPr>
        <w:t>.</w:t>
      </w:r>
    </w:p>
    <w:p w14:paraId="06CF7082" w14:textId="0C7B90CB" w:rsidR="00453739" w:rsidRPr="00F72559" w:rsidRDefault="00D011C2" w:rsidP="00692117">
      <w:pPr>
        <w:tabs>
          <w:tab w:val="left" w:pos="426"/>
        </w:tabs>
        <w:spacing w:before="120" w:after="120"/>
        <w:rPr>
          <w:rFonts w:ascii="Garamond" w:hAnsi="Garamond"/>
        </w:rPr>
      </w:pPr>
      <w:r>
        <w:rPr>
          <w:rFonts w:ascii="Garamond" w:hAnsi="Garamond" w:cs="Arial"/>
        </w:rPr>
        <w:t>(2) Z</w:t>
      </w:r>
      <w:r w:rsidRPr="00EA54D8">
        <w:rPr>
          <w:rFonts w:ascii="Garamond" w:hAnsi="Garamond" w:cs="Arial"/>
        </w:rPr>
        <w:t xml:space="preserve">hotovitel se zavazuje objednateli k provádění díla dle čl. 2 této smlouvy, a to po dobu podle čl. </w:t>
      </w:r>
      <w:r w:rsidRPr="00BD3FF0">
        <w:rPr>
          <w:rFonts w:ascii="Garamond" w:hAnsi="Garamond" w:cs="Arial"/>
        </w:rPr>
        <w:t>23 této smlouvy.</w:t>
      </w:r>
    </w:p>
    <w:p w14:paraId="5F8E0027" w14:textId="2ED7774D" w:rsidR="00D011C2" w:rsidRDefault="00D011C2" w:rsidP="00D011C2">
      <w:pPr>
        <w:pStyle w:val="Default"/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(3) </w:t>
      </w:r>
      <w:r w:rsidR="00B867EC">
        <w:rPr>
          <w:rFonts w:ascii="Garamond" w:hAnsi="Garamond" w:cs="Arial"/>
        </w:rPr>
        <w:t>Plnění</w:t>
      </w:r>
      <w:r>
        <w:rPr>
          <w:rFonts w:ascii="Garamond" w:hAnsi="Garamond" w:cs="Arial"/>
        </w:rPr>
        <w:t xml:space="preserve"> dle čl. 2. písm. a) této smlouvy bude zhotovitel provádět</w:t>
      </w:r>
      <w:r w:rsidR="00F72559">
        <w:rPr>
          <w:rFonts w:ascii="Garamond" w:hAnsi="Garamond" w:cs="Arial"/>
        </w:rPr>
        <w:t xml:space="preserve"> </w:t>
      </w:r>
      <w:r w:rsidR="00B867EC">
        <w:rPr>
          <w:rFonts w:ascii="Garamond" w:hAnsi="Garamond" w:cs="Arial"/>
        </w:rPr>
        <w:t xml:space="preserve">zajišťovat nepřetržitě 24 hodin denně, 7 dní v týdnu formou telefonní linky, </w:t>
      </w:r>
      <w:r w:rsidR="00B867EC" w:rsidRPr="00B867EC">
        <w:rPr>
          <w:rFonts w:ascii="Garamond" w:hAnsi="Garamond" w:cs="Arial"/>
        </w:rPr>
        <w:t>j</w:t>
      </w:r>
      <w:r w:rsidR="00B867EC" w:rsidRPr="00B867EC">
        <w:rPr>
          <w:rFonts w:ascii="Garamond" w:hAnsi="Garamond" w:cstheme="minorHAnsi"/>
        </w:rPr>
        <w:t>ejímž prostřednictvím je možno zasahovat do programu řízení zařízení a též poskytnout technické poradenství obsluze zařízení za účelem provedení operativního zásahu na zařízení nebo výzvy k servisnímu případně opravárenskému zásahu.</w:t>
      </w:r>
    </w:p>
    <w:p w14:paraId="32B07B08" w14:textId="39673A80" w:rsidR="00B867EC" w:rsidRDefault="00D011C2" w:rsidP="00D011C2">
      <w:pPr>
        <w:pStyle w:val="Default"/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(4) </w:t>
      </w:r>
      <w:r w:rsidR="00B867EC" w:rsidRPr="00B3493F">
        <w:rPr>
          <w:rFonts w:ascii="Garamond" w:hAnsi="Garamond" w:cs="Arial"/>
        </w:rPr>
        <w:t>V případě plnění podle čl. 2 písm. b)</w:t>
      </w:r>
      <w:r w:rsidR="00B867EC">
        <w:rPr>
          <w:rFonts w:ascii="Garamond" w:hAnsi="Garamond" w:cs="Arial"/>
        </w:rPr>
        <w:t xml:space="preserve"> a c)</w:t>
      </w:r>
      <w:r w:rsidR="00B867EC" w:rsidRPr="00B3493F">
        <w:rPr>
          <w:rFonts w:ascii="Garamond" w:hAnsi="Garamond" w:cs="Arial"/>
        </w:rPr>
        <w:t xml:space="preserve"> této smlouvy bude dílo prováděno na základě samostatných smluv o dílo, přičemž se každá taková smlouva považuje za uzavřenou </w:t>
      </w:r>
      <w:r w:rsidR="00B867EC">
        <w:rPr>
          <w:rFonts w:ascii="Garamond" w:hAnsi="Garamond" w:cs="Arial"/>
        </w:rPr>
        <w:t>doručení příslušné výzvy (objednávky) do rukou zhotovitele. Zhotovitel je povinen přijetí objednávky písemně potvrdit.</w:t>
      </w:r>
    </w:p>
    <w:p w14:paraId="65A8B2C2" w14:textId="6370CB75" w:rsidR="00D011C2" w:rsidRPr="00DE1E8A" w:rsidRDefault="00B867EC" w:rsidP="00D011C2">
      <w:pPr>
        <w:pStyle w:val="Default"/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(5) </w:t>
      </w:r>
      <w:r w:rsidR="00D011C2" w:rsidRPr="00DE1E8A">
        <w:rPr>
          <w:rFonts w:ascii="Garamond" w:hAnsi="Garamond" w:cs="Arial"/>
        </w:rPr>
        <w:t xml:space="preserve">V případě plnění podle čl. 2 písm. </w:t>
      </w:r>
      <w:r w:rsidRPr="00DE1E8A">
        <w:rPr>
          <w:rFonts w:ascii="Garamond" w:hAnsi="Garamond" w:cs="Arial"/>
        </w:rPr>
        <w:t>d</w:t>
      </w:r>
      <w:r w:rsidR="00D011C2" w:rsidRPr="00DE1E8A">
        <w:rPr>
          <w:rFonts w:ascii="Garamond" w:hAnsi="Garamond" w:cs="Arial"/>
        </w:rPr>
        <w:t>) této smlouvy bude dílo prováděno na základě samostatných smluv o dílo</w:t>
      </w:r>
      <w:r w:rsidR="00B6078E" w:rsidRPr="00DE1E8A">
        <w:rPr>
          <w:rFonts w:ascii="Garamond" w:hAnsi="Garamond" w:cs="Arial"/>
        </w:rPr>
        <w:t xml:space="preserve"> uzavřených mezi objednatelem a zhotovitelem</w:t>
      </w:r>
      <w:r w:rsidR="00793D2A" w:rsidRPr="00DE1E8A">
        <w:rPr>
          <w:rFonts w:ascii="Garamond" w:hAnsi="Garamond" w:cs="Arial"/>
        </w:rPr>
        <w:t>.</w:t>
      </w:r>
    </w:p>
    <w:p w14:paraId="13FB9A7C" w14:textId="77777777" w:rsidR="00C13816" w:rsidRPr="00DE1E8A" w:rsidRDefault="00C13816" w:rsidP="004A79BE">
      <w:pPr>
        <w:pStyle w:val="Default"/>
        <w:spacing w:before="240" w:after="120"/>
        <w:jc w:val="center"/>
        <w:rPr>
          <w:rFonts w:ascii="Garamond" w:hAnsi="Garamond" w:cs="Arial"/>
          <w:b/>
          <w:bCs/>
        </w:rPr>
      </w:pPr>
      <w:r w:rsidRPr="00DE1E8A">
        <w:rPr>
          <w:rFonts w:ascii="Garamond" w:hAnsi="Garamond" w:cs="Arial"/>
          <w:b/>
          <w:bCs/>
        </w:rPr>
        <w:t>4.</w:t>
      </w:r>
    </w:p>
    <w:p w14:paraId="7EB54748" w14:textId="62059E7C" w:rsidR="00463C01" w:rsidRPr="00DE1E8A" w:rsidRDefault="00FF583F" w:rsidP="00FF583F">
      <w:pPr>
        <w:pStyle w:val="Default"/>
        <w:spacing w:after="120"/>
        <w:jc w:val="both"/>
        <w:rPr>
          <w:rFonts w:ascii="Garamond" w:hAnsi="Garamond" w:cs="Arial"/>
        </w:rPr>
      </w:pPr>
      <w:r w:rsidRPr="00DE1E8A">
        <w:rPr>
          <w:rFonts w:ascii="Garamond" w:hAnsi="Garamond" w:cs="Arial"/>
        </w:rPr>
        <w:t xml:space="preserve">(1) </w:t>
      </w:r>
      <w:r w:rsidR="00463C01" w:rsidRPr="00DE1E8A">
        <w:rPr>
          <w:rFonts w:ascii="Garamond" w:hAnsi="Garamond" w:cs="Arial"/>
        </w:rPr>
        <w:t>Dílo dle čl. 2 písm. b) bude provedeno v termínu dohodnutém mezi objednatelem a zhotovitelem, nejpozději však do 10 pracovních dnů od uzavření jednotlivé dílčí smlouvy. Provedení díla zahrnuje</w:t>
      </w:r>
      <w:r w:rsidR="00463C01" w:rsidRPr="00DE1E8A">
        <w:rPr>
          <w:rFonts w:ascii="Garamond" w:hAnsi="Garamond" w:cstheme="minorHAnsi"/>
        </w:rPr>
        <w:t xml:space="preserve"> podrobné vyhodnocení aktuálního technického stavu a prověrku všech používaných funkcí z nichž případně vyplynou technická a organizační opatření, která jsou následně přítomnými specialisty zhotovitele realizována. Dílo bude prováděno v intervalu 1x za 3 měsíce.</w:t>
      </w:r>
    </w:p>
    <w:p w14:paraId="430DD81A" w14:textId="327AB0AA" w:rsidR="00463C01" w:rsidRPr="00DE1E8A" w:rsidRDefault="002A6417" w:rsidP="00FF583F">
      <w:pPr>
        <w:pStyle w:val="Default"/>
        <w:spacing w:after="120"/>
        <w:jc w:val="both"/>
        <w:rPr>
          <w:rFonts w:ascii="Garamond" w:hAnsi="Garamond" w:cs="Arial"/>
        </w:rPr>
      </w:pPr>
      <w:r w:rsidRPr="00DE1E8A">
        <w:rPr>
          <w:rFonts w:ascii="Garamond" w:hAnsi="Garamond" w:cs="Arial"/>
        </w:rPr>
        <w:t xml:space="preserve">(2) </w:t>
      </w:r>
      <w:r w:rsidR="00463C01" w:rsidRPr="00DE1E8A">
        <w:rPr>
          <w:rFonts w:ascii="Garamond" w:hAnsi="Garamond" w:cs="Arial"/>
        </w:rPr>
        <w:t xml:space="preserve">Dílo dle čl. 2 písm. c) bude provedeno v termínu dohodnutém mezi objednatelem a zhotovitelem, nejpozději však do 10 pracovních dnů od uzavření jednotlivé dílčí smlouvy. Provedení díla </w:t>
      </w:r>
      <w:r w:rsidR="00B6078E" w:rsidRPr="00DE1E8A">
        <w:rPr>
          <w:rFonts w:ascii="Garamond" w:hAnsi="Garamond" w:cs="Arial"/>
        </w:rPr>
        <w:t xml:space="preserve">musí předcházet pravidelná servisní prohlídka dle odst. 1. Budou-li při servisní prohlídce zjištěny na zařízení závady bránící úspěšnému provedení kalibrace musí být před kalibrací provedeny opravy k odstranění těchto závad. </w:t>
      </w:r>
      <w:r w:rsidR="00463C01" w:rsidRPr="00DE1E8A">
        <w:rPr>
          <w:rFonts w:ascii="Garamond" w:hAnsi="Garamond" w:cstheme="minorHAnsi"/>
        </w:rPr>
        <w:t xml:space="preserve">Dílo bude prováděno v intervalu </w:t>
      </w:r>
      <w:r w:rsidR="00B6078E" w:rsidRPr="00DE1E8A">
        <w:rPr>
          <w:rFonts w:ascii="Garamond" w:hAnsi="Garamond" w:cstheme="minorHAnsi"/>
        </w:rPr>
        <w:t xml:space="preserve">nejméně </w:t>
      </w:r>
      <w:r w:rsidR="00463C01" w:rsidRPr="00DE1E8A">
        <w:rPr>
          <w:rFonts w:ascii="Garamond" w:hAnsi="Garamond" w:cstheme="minorHAnsi"/>
        </w:rPr>
        <w:t xml:space="preserve">1x za </w:t>
      </w:r>
      <w:r w:rsidR="00B6078E" w:rsidRPr="00DE1E8A">
        <w:rPr>
          <w:rFonts w:ascii="Garamond" w:hAnsi="Garamond" w:cstheme="minorHAnsi"/>
        </w:rPr>
        <w:t>2</w:t>
      </w:r>
      <w:r w:rsidR="00463C01" w:rsidRPr="00DE1E8A">
        <w:rPr>
          <w:rFonts w:ascii="Garamond" w:hAnsi="Garamond" w:cstheme="minorHAnsi"/>
        </w:rPr>
        <w:t xml:space="preserve"> </w:t>
      </w:r>
      <w:r w:rsidR="00B6078E" w:rsidRPr="00DE1E8A">
        <w:rPr>
          <w:rFonts w:ascii="Garamond" w:hAnsi="Garamond" w:cstheme="minorHAnsi"/>
        </w:rPr>
        <w:t>roky</w:t>
      </w:r>
      <w:r w:rsidR="00463C01" w:rsidRPr="00DE1E8A">
        <w:rPr>
          <w:rFonts w:ascii="Garamond" w:hAnsi="Garamond" w:cstheme="minorHAnsi"/>
        </w:rPr>
        <w:t>.</w:t>
      </w:r>
    </w:p>
    <w:p w14:paraId="3F1D95BC" w14:textId="568AE988" w:rsidR="00FF583F" w:rsidRDefault="00FF583F" w:rsidP="00FF583F">
      <w:pPr>
        <w:pStyle w:val="Default"/>
        <w:spacing w:after="120"/>
        <w:jc w:val="both"/>
        <w:rPr>
          <w:rFonts w:ascii="Garamond" w:hAnsi="Garamond" w:cs="Arial"/>
        </w:rPr>
      </w:pPr>
      <w:r w:rsidRPr="00DE1E8A">
        <w:rPr>
          <w:rFonts w:ascii="Garamond" w:hAnsi="Garamond" w:cs="Arial"/>
        </w:rPr>
        <w:t>(3)</w:t>
      </w:r>
      <w:r w:rsidR="00B6078E" w:rsidRPr="00DE1E8A">
        <w:rPr>
          <w:rFonts w:ascii="Garamond" w:hAnsi="Garamond" w:cs="Arial"/>
        </w:rPr>
        <w:t xml:space="preserve"> Dílo dle čl. 2 písm. c) bude provedeno ve lhůtách dle jednotlivých dílčích smluv, přičemž </w:t>
      </w:r>
      <w:r w:rsidR="00933CE0" w:rsidRPr="00DE1E8A">
        <w:rPr>
          <w:rFonts w:ascii="Garamond" w:hAnsi="Garamond" w:cs="Arial"/>
        </w:rPr>
        <w:t>zhotovitel</w:t>
      </w:r>
      <w:r w:rsidR="00793D2A" w:rsidRPr="00DE1E8A">
        <w:rPr>
          <w:rFonts w:ascii="Garamond" w:hAnsi="Garamond" w:cs="Arial"/>
        </w:rPr>
        <w:t xml:space="preserve"> je povinen</w:t>
      </w:r>
      <w:r w:rsidR="00933CE0" w:rsidRPr="00DE1E8A">
        <w:rPr>
          <w:rFonts w:ascii="Garamond" w:hAnsi="Garamond" w:cs="Arial"/>
        </w:rPr>
        <w:t xml:space="preserve"> dostavit se k servisnímu zásahu </w:t>
      </w:r>
      <w:r w:rsidR="002A6417" w:rsidRPr="00DE1E8A">
        <w:rPr>
          <w:rFonts w:ascii="Garamond" w:hAnsi="Garamond" w:cs="Arial"/>
        </w:rPr>
        <w:t xml:space="preserve">v místě plnění </w:t>
      </w:r>
      <w:r w:rsidR="00933CE0" w:rsidRPr="00DE1E8A">
        <w:rPr>
          <w:rFonts w:ascii="Garamond" w:hAnsi="Garamond" w:cs="Arial"/>
        </w:rPr>
        <w:t xml:space="preserve">nejpozději do 72 hodin </w:t>
      </w:r>
      <w:r w:rsidR="002A6417" w:rsidRPr="00DE1E8A">
        <w:rPr>
          <w:rFonts w:ascii="Garamond" w:hAnsi="Garamond" w:cs="Arial"/>
        </w:rPr>
        <w:t>od doručení výzvy objednatele. Zhotovitel je při zahájení servisního zásahu povinen být vybaven potřebnými náhradními díly na základě komunikace s pracovníky objednatele.</w:t>
      </w:r>
      <w:r w:rsidR="002A6417">
        <w:rPr>
          <w:rFonts w:ascii="Garamond" w:hAnsi="Garamond" w:cs="Arial"/>
        </w:rPr>
        <w:t xml:space="preserve"> </w:t>
      </w:r>
    </w:p>
    <w:p w14:paraId="36E135AB" w14:textId="77777777" w:rsidR="006E64DF" w:rsidRPr="004A79BE" w:rsidRDefault="006E64DF" w:rsidP="006E64DF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lastRenderedPageBreak/>
        <w:t>5.</w:t>
      </w:r>
    </w:p>
    <w:p w14:paraId="47D44ED6" w14:textId="1CE01EF2" w:rsidR="006E64DF" w:rsidRDefault="00504774" w:rsidP="006E64DF">
      <w:pPr>
        <w:spacing w:before="240" w:after="120"/>
        <w:jc w:val="both"/>
        <w:rPr>
          <w:rFonts w:ascii="Garamond" w:hAnsi="Garamond" w:cs="Arial"/>
          <w:b/>
          <w:bCs/>
        </w:rPr>
      </w:pPr>
      <w:r w:rsidRPr="00504774">
        <w:rPr>
          <w:rFonts w:ascii="Garamond" w:hAnsi="Garamond" w:cs="Arial"/>
        </w:rPr>
        <w:t xml:space="preserve">Zhotovitel se zavazuje postupovat při provádění díla podle čl. 1 této smlouvy dle příslušných </w:t>
      </w:r>
      <w:r>
        <w:rPr>
          <w:rFonts w:ascii="Garamond" w:hAnsi="Garamond" w:cs="Arial"/>
        </w:rPr>
        <w:t xml:space="preserve">obecně závazných </w:t>
      </w:r>
      <w:r w:rsidRPr="00504774">
        <w:rPr>
          <w:rFonts w:ascii="Garamond" w:hAnsi="Garamond" w:cs="Arial"/>
        </w:rPr>
        <w:t>právních předpisů</w:t>
      </w:r>
      <w:r w:rsidR="009B3B02">
        <w:rPr>
          <w:rFonts w:ascii="Garamond" w:hAnsi="Garamond" w:cs="Arial"/>
        </w:rPr>
        <w:t xml:space="preserve">, </w:t>
      </w:r>
      <w:r w:rsidRPr="00504774">
        <w:rPr>
          <w:rFonts w:ascii="Garamond" w:hAnsi="Garamond" w:cs="Arial"/>
        </w:rPr>
        <w:t>technických norem</w:t>
      </w:r>
      <w:r>
        <w:rPr>
          <w:rFonts w:ascii="Garamond" w:hAnsi="Garamond" w:cs="Arial"/>
        </w:rPr>
        <w:t>, doporučení výrobce příslušných zařízení</w:t>
      </w:r>
      <w:r w:rsidRPr="00504774">
        <w:rPr>
          <w:rFonts w:ascii="Garamond" w:hAnsi="Garamond" w:cs="Arial"/>
        </w:rPr>
        <w:t xml:space="preserve"> a dle průběžných pokynů objednatele. Při provádění díla se pak zhotovitel zavazuje postupovat tak, aby nebyl narušen provoz zdravotnického zařízení objednatele.</w:t>
      </w:r>
    </w:p>
    <w:p w14:paraId="75337C08" w14:textId="0FEF15CE" w:rsidR="00C13816" w:rsidRPr="004A79BE" w:rsidRDefault="006E64DF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6</w:t>
      </w:r>
      <w:r w:rsidR="00CD29AA" w:rsidRPr="004A79BE">
        <w:rPr>
          <w:rFonts w:ascii="Garamond" w:hAnsi="Garamond" w:cs="Arial"/>
          <w:b/>
          <w:bCs/>
        </w:rPr>
        <w:t>.</w:t>
      </w:r>
    </w:p>
    <w:p w14:paraId="6DC4C956" w14:textId="7375DDF9" w:rsidR="002A6417" w:rsidRDefault="002A6417" w:rsidP="00CD29AA">
      <w:pPr>
        <w:spacing w:after="120"/>
        <w:jc w:val="both"/>
        <w:rPr>
          <w:rFonts w:ascii="Garamond" w:hAnsi="Garamond" w:cs="Arial"/>
        </w:rPr>
      </w:pPr>
      <w:r w:rsidRPr="006E64DF">
        <w:rPr>
          <w:rFonts w:ascii="Garamond" w:hAnsi="Garamond" w:cs="Arial"/>
        </w:rPr>
        <w:t xml:space="preserve">Jednotlivé závazky zhotovitele k provedení díla podle </w:t>
      </w:r>
      <w:r>
        <w:rPr>
          <w:rFonts w:ascii="Garamond" w:hAnsi="Garamond" w:cs="Arial"/>
        </w:rPr>
        <w:t xml:space="preserve">čl. 2 písm. b) až d) </w:t>
      </w:r>
      <w:r w:rsidRPr="006E64DF">
        <w:rPr>
          <w:rFonts w:ascii="Garamond" w:hAnsi="Garamond" w:cs="Arial"/>
        </w:rPr>
        <w:t xml:space="preserve">této smlouvy se přitom budou považovat za splněné jejich předáním </w:t>
      </w:r>
      <w:r w:rsidRPr="00504774">
        <w:rPr>
          <w:rFonts w:ascii="Garamond" w:hAnsi="Garamond" w:cs="Arial"/>
        </w:rPr>
        <w:t>formou písemného protokolu (servisního</w:t>
      </w:r>
      <w:r>
        <w:rPr>
          <w:rFonts w:ascii="Garamond" w:hAnsi="Garamond" w:cs="Arial"/>
        </w:rPr>
        <w:t xml:space="preserve"> </w:t>
      </w:r>
      <w:r w:rsidRPr="00504774">
        <w:rPr>
          <w:rFonts w:ascii="Garamond" w:hAnsi="Garamond" w:cs="Arial"/>
        </w:rPr>
        <w:t>listu) podepsaného oběma stranami a dále formou zápisu do knihy údržby a oprav vedené objednatelem k příslušnému zařízení.</w:t>
      </w:r>
    </w:p>
    <w:p w14:paraId="2F02946C" w14:textId="7685EE92" w:rsidR="002B129E" w:rsidRDefault="00A075ED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7</w:t>
      </w:r>
      <w:r w:rsidR="001E4057" w:rsidRPr="004A79BE">
        <w:rPr>
          <w:rFonts w:ascii="Garamond" w:hAnsi="Garamond" w:cs="Arial"/>
          <w:b/>
          <w:bCs/>
        </w:rPr>
        <w:t>.</w:t>
      </w:r>
    </w:p>
    <w:p w14:paraId="049EAE6A" w14:textId="37A0B9B4" w:rsidR="00AE03EF" w:rsidRPr="004A79BE" w:rsidRDefault="00AE03EF" w:rsidP="006E50A1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Cena díla</w:t>
      </w:r>
    </w:p>
    <w:p w14:paraId="4B0F5670" w14:textId="69A84221" w:rsidR="000C4777" w:rsidRDefault="000C4777" w:rsidP="000C4777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Pr="0010592B">
        <w:rPr>
          <w:rFonts w:ascii="Garamond" w:hAnsi="Garamond" w:cs="Arial"/>
        </w:rPr>
        <w:t xml:space="preserve">Objednatel se zavazuje zhotoviteli zaplatit </w:t>
      </w:r>
      <w:r>
        <w:rPr>
          <w:rFonts w:ascii="Garamond" w:hAnsi="Garamond" w:cs="Arial"/>
        </w:rPr>
        <w:t>za provádění díla</w:t>
      </w:r>
      <w:r w:rsidRPr="0010592B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>dle čl. 2 této smlouvy cenu díla stanovenou touto smlouvou</w:t>
      </w:r>
      <w:r w:rsidR="002A6417">
        <w:rPr>
          <w:rFonts w:ascii="Garamond" w:hAnsi="Garamond" w:cs="Arial"/>
        </w:rPr>
        <w:t>, a to:</w:t>
      </w:r>
    </w:p>
    <w:p w14:paraId="06B6E157" w14:textId="491BBC7E" w:rsidR="002A6417" w:rsidRDefault="002A6417" w:rsidP="002A6417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a) ………………… Kč bez DPH měsíčně, jde-li o plnění dle čl. 2 písm. a) této smlouvy (nepřetržitá pohotovostní služba),</w:t>
      </w:r>
    </w:p>
    <w:p w14:paraId="09AAD6C3" w14:textId="6B3A14CF" w:rsidR="002A6417" w:rsidRDefault="002A6417" w:rsidP="001A6373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b) ………………… Kč bez DPH, za provedení </w:t>
      </w:r>
      <w:r w:rsidR="001A6373">
        <w:rPr>
          <w:rFonts w:ascii="Garamond" w:hAnsi="Garamond" w:cs="Arial"/>
        </w:rPr>
        <w:t xml:space="preserve">pravidelného servisu dle čl. 2 písm. b) této smlouvy; tato cena díla zahrnuje i veškeré náklady na cestovné a náklady </w:t>
      </w:r>
      <w:r w:rsidR="001A6373" w:rsidRPr="001A6373">
        <w:rPr>
          <w:rFonts w:ascii="Garamond" w:hAnsi="Garamond" w:cs="Arial"/>
        </w:rPr>
        <w:t>na drobný údržbářský</w:t>
      </w:r>
      <w:r w:rsidR="001A6373">
        <w:rPr>
          <w:rFonts w:ascii="Garamond" w:hAnsi="Garamond" w:cs="Arial"/>
        </w:rPr>
        <w:t xml:space="preserve"> </w:t>
      </w:r>
      <w:r w:rsidR="001A6373" w:rsidRPr="001A6373">
        <w:rPr>
          <w:rFonts w:ascii="Garamond" w:hAnsi="Garamond" w:cs="Arial"/>
        </w:rPr>
        <w:t>materiál (těsnění, maziva, drobný spojovací materiál apod.)</w:t>
      </w:r>
      <w:r w:rsidR="001A6373">
        <w:rPr>
          <w:rFonts w:ascii="Garamond" w:hAnsi="Garamond" w:cs="Arial"/>
        </w:rPr>
        <w:t>,</w:t>
      </w:r>
    </w:p>
    <w:p w14:paraId="001BE768" w14:textId="5F448B94" w:rsidR="001A6373" w:rsidRDefault="001A6373" w:rsidP="001A6373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c) ………………… Kč bez DPH, za provedení kalibrace dle čl. 2 písm. c) této smlouvy; tato cena díla zahrnuje i veškeré náklady na cestovné a náklady </w:t>
      </w:r>
      <w:r w:rsidRPr="001A6373">
        <w:rPr>
          <w:rFonts w:ascii="Garamond" w:hAnsi="Garamond" w:cs="Arial"/>
        </w:rPr>
        <w:t>na drobný údržbářský</w:t>
      </w:r>
      <w:r>
        <w:rPr>
          <w:rFonts w:ascii="Garamond" w:hAnsi="Garamond" w:cs="Arial"/>
        </w:rPr>
        <w:t xml:space="preserve"> </w:t>
      </w:r>
      <w:r w:rsidRPr="001A6373">
        <w:rPr>
          <w:rFonts w:ascii="Garamond" w:hAnsi="Garamond" w:cs="Arial"/>
        </w:rPr>
        <w:t>materiál (těsnění, maziva, drobný spojovací materiál apod.)</w:t>
      </w:r>
      <w:r>
        <w:rPr>
          <w:rFonts w:ascii="Garamond" w:hAnsi="Garamond" w:cs="Arial"/>
        </w:rPr>
        <w:t>,</w:t>
      </w:r>
    </w:p>
    <w:p w14:paraId="47910BE2" w14:textId="27A29ABD" w:rsidR="001A6373" w:rsidRDefault="001A6373" w:rsidP="001A6373">
      <w:pPr>
        <w:spacing w:after="120"/>
        <w:ind w:left="708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d) cenu opravy zařízení dle čl. 2 písm. c) této smlouvy zahrnující náklady na dopravu ve výši ………… Kč bez DPH, cenu práce odpovídající součinu hodinové sazby ve výši …</w:t>
      </w:r>
      <w:proofErr w:type="gramStart"/>
      <w:r>
        <w:rPr>
          <w:rFonts w:ascii="Garamond" w:hAnsi="Garamond" w:cs="Arial"/>
        </w:rPr>
        <w:t>…….</w:t>
      </w:r>
      <w:proofErr w:type="gramEnd"/>
      <w:r>
        <w:rPr>
          <w:rFonts w:ascii="Garamond" w:hAnsi="Garamond" w:cs="Arial"/>
        </w:rPr>
        <w:t>. Kč bez DPH a počtu odpracovaných hodin na příslušném díle</w:t>
      </w:r>
      <w:r w:rsidR="006E7778">
        <w:rPr>
          <w:rFonts w:ascii="Garamond" w:hAnsi="Garamond" w:cs="Arial"/>
        </w:rPr>
        <w:t xml:space="preserve"> a cenu zapracovaného materiálu a náhradních dílů, přičemž n</w:t>
      </w:r>
      <w:r w:rsidR="006E7778" w:rsidRPr="006E7778">
        <w:rPr>
          <w:rFonts w:ascii="Garamond" w:hAnsi="Garamond" w:cs="Arial"/>
        </w:rPr>
        <w:t xml:space="preserve">áhradní díly </w:t>
      </w:r>
      <w:r w:rsidR="006E7778">
        <w:rPr>
          <w:rFonts w:ascii="Garamond" w:hAnsi="Garamond" w:cs="Arial"/>
        </w:rPr>
        <w:t>budou</w:t>
      </w:r>
      <w:r w:rsidR="006E7778" w:rsidRPr="006E7778">
        <w:rPr>
          <w:rFonts w:ascii="Garamond" w:hAnsi="Garamond" w:cs="Arial"/>
        </w:rPr>
        <w:t xml:space="preserve"> účtovány dle ceníku dodavatele a dodávány za cenu </w:t>
      </w:r>
      <w:r w:rsidR="006E7778">
        <w:rPr>
          <w:rFonts w:ascii="Garamond" w:hAnsi="Garamond" w:cs="Arial"/>
        </w:rPr>
        <w:t xml:space="preserve">v místě a čase </w:t>
      </w:r>
      <w:r w:rsidR="006E7778" w:rsidRPr="006E7778">
        <w:rPr>
          <w:rFonts w:ascii="Garamond" w:hAnsi="Garamond" w:cs="Arial"/>
        </w:rPr>
        <w:t>obvyklou</w:t>
      </w:r>
      <w:r w:rsidR="006E7778">
        <w:rPr>
          <w:rFonts w:ascii="Garamond" w:hAnsi="Garamond" w:cs="Arial"/>
        </w:rPr>
        <w:t>. V případě pochybností je zhotovitel povinen na výzvu objednatele cenu příslušného náhradního dílu prokázat.</w:t>
      </w:r>
    </w:p>
    <w:p w14:paraId="4364868E" w14:textId="22D082EA" w:rsidR="000C4777" w:rsidRDefault="000C4777" w:rsidP="000C4777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</w:t>
      </w:r>
      <w:r w:rsidR="006E7778">
        <w:rPr>
          <w:rFonts w:ascii="Garamond" w:hAnsi="Garamond" w:cs="Arial"/>
        </w:rPr>
        <w:t>2</w:t>
      </w:r>
      <w:r>
        <w:rPr>
          <w:rFonts w:ascii="Garamond" w:hAnsi="Garamond" w:cs="Arial"/>
        </w:rPr>
        <w:t>) K ceně díla bude připočtena DPH v zákonné výši.</w:t>
      </w:r>
    </w:p>
    <w:p w14:paraId="4387A813" w14:textId="247BE911" w:rsidR="001E4057" w:rsidRPr="004A79BE" w:rsidRDefault="00A075ED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8</w:t>
      </w:r>
      <w:r w:rsidR="001E4057" w:rsidRPr="004A79BE">
        <w:rPr>
          <w:rFonts w:ascii="Garamond" w:hAnsi="Garamond" w:cs="Arial"/>
          <w:b/>
          <w:bCs/>
        </w:rPr>
        <w:t>.</w:t>
      </w:r>
    </w:p>
    <w:p w14:paraId="4647BBDE" w14:textId="1A28AA0E" w:rsidR="001E4057" w:rsidRDefault="00453739" w:rsidP="00A2096D">
      <w:pPr>
        <w:spacing w:after="120"/>
        <w:jc w:val="both"/>
        <w:rPr>
          <w:rFonts w:ascii="Garamond" w:hAnsi="Garamond" w:cs="Arial"/>
          <w:color w:val="000000"/>
        </w:rPr>
      </w:pPr>
      <w:r>
        <w:rPr>
          <w:rFonts w:ascii="Garamond" w:hAnsi="Garamond" w:cs="Arial"/>
        </w:rPr>
        <w:t xml:space="preserve">(1) </w:t>
      </w:r>
      <w:r w:rsidR="001E4057" w:rsidRPr="001E4057">
        <w:rPr>
          <w:rFonts w:ascii="Garamond" w:hAnsi="Garamond" w:cs="Arial"/>
        </w:rPr>
        <w:t>Součást</w:t>
      </w:r>
      <w:r w:rsidR="007D3485">
        <w:rPr>
          <w:rFonts w:ascii="Garamond" w:hAnsi="Garamond" w:cs="Arial"/>
        </w:rPr>
        <w:t>í</w:t>
      </w:r>
      <w:r w:rsidR="001E4057" w:rsidRPr="001E4057">
        <w:rPr>
          <w:rFonts w:ascii="Garamond" w:hAnsi="Garamond" w:cs="Arial"/>
        </w:rPr>
        <w:t xml:space="preserve"> ceny díla </w:t>
      </w:r>
      <w:r w:rsidR="00C701D7">
        <w:rPr>
          <w:rFonts w:ascii="Garamond" w:hAnsi="Garamond" w:cs="Arial"/>
        </w:rPr>
        <w:t xml:space="preserve">stanovené touto smlouvou </w:t>
      </w:r>
      <w:r w:rsidR="001E4057" w:rsidRPr="001E4057">
        <w:rPr>
          <w:rFonts w:ascii="Garamond" w:hAnsi="Garamond" w:cs="Arial"/>
        </w:rPr>
        <w:t>je náhrada všech nákladů zhotovitele na splněn</w:t>
      </w:r>
      <w:r w:rsidR="001E4057">
        <w:rPr>
          <w:rFonts w:ascii="Garamond" w:hAnsi="Garamond" w:cs="Arial"/>
        </w:rPr>
        <w:t>í</w:t>
      </w:r>
      <w:r w:rsidR="001E4057" w:rsidRPr="001E4057">
        <w:rPr>
          <w:rFonts w:ascii="Garamond" w:hAnsi="Garamond" w:cs="Arial"/>
        </w:rPr>
        <w:t xml:space="preserve"> jeho</w:t>
      </w:r>
      <w:r w:rsidR="001E4057">
        <w:rPr>
          <w:rFonts w:ascii="Garamond" w:hAnsi="Garamond" w:cs="Arial"/>
        </w:rPr>
        <w:t xml:space="preserve"> </w:t>
      </w:r>
      <w:r w:rsidR="001E4057" w:rsidRPr="001E4057">
        <w:rPr>
          <w:rFonts w:ascii="Garamond" w:hAnsi="Garamond" w:cs="Arial"/>
        </w:rPr>
        <w:t>závazku podle této smlouvy v místě jeho plněn</w:t>
      </w:r>
      <w:r w:rsidR="007D3485">
        <w:rPr>
          <w:rFonts w:ascii="Garamond" w:hAnsi="Garamond" w:cs="Arial"/>
        </w:rPr>
        <w:t>í</w:t>
      </w:r>
      <w:r w:rsidR="001E4057" w:rsidRPr="001E4057">
        <w:rPr>
          <w:rFonts w:ascii="Garamond" w:hAnsi="Garamond" w:cs="Arial"/>
        </w:rPr>
        <w:t xml:space="preserve"> a daň z přidané hodnoty</w:t>
      </w:r>
      <w:r w:rsidR="001E4057">
        <w:rPr>
          <w:rFonts w:ascii="Garamond" w:hAnsi="Garamond" w:cs="Arial"/>
        </w:rPr>
        <w:t xml:space="preserve"> </w:t>
      </w:r>
      <w:r w:rsidR="001E4057" w:rsidRPr="001E4057">
        <w:rPr>
          <w:rFonts w:ascii="Garamond" w:hAnsi="Garamond" w:cs="Arial"/>
        </w:rPr>
        <w:t>v její výši podle příslušných právních předpisů.</w:t>
      </w:r>
      <w:r w:rsidR="001E4057">
        <w:rPr>
          <w:rFonts w:ascii="Garamond" w:hAnsi="Garamond" w:cs="Arial"/>
        </w:rPr>
        <w:t xml:space="preserve"> </w:t>
      </w:r>
      <w:r w:rsidR="001E4057" w:rsidRPr="009E63C2">
        <w:rPr>
          <w:rFonts w:ascii="Garamond" w:hAnsi="Garamond" w:cs="Arial"/>
          <w:color w:val="000000"/>
        </w:rPr>
        <w:t>Změna ceny je možná, nedohodnou-li se smluvní strany jinak, pouze v případě zákonné změny sazby DPH.</w:t>
      </w:r>
    </w:p>
    <w:p w14:paraId="48288C26" w14:textId="6C7F508D" w:rsidR="000C4777" w:rsidRPr="009E63C2" w:rsidRDefault="000C4777" w:rsidP="000C4777">
      <w:pPr>
        <w:spacing w:after="120"/>
        <w:jc w:val="both"/>
        <w:rPr>
          <w:rFonts w:ascii="Garamond" w:hAnsi="Garamond" w:cs="Arial"/>
          <w:color w:val="000000"/>
        </w:rPr>
      </w:pPr>
      <w:r w:rsidRPr="009E63C2">
        <w:rPr>
          <w:rFonts w:ascii="Garamond" w:hAnsi="Garamond" w:cs="Arial"/>
          <w:color w:val="000000"/>
        </w:rPr>
        <w:t>(2) Zhotovitel je oprávněn zvýšit cenu dle odst. 1 o částku odpovídající průměrné míře inflace vyjádřené přírůstkem průměrného ročního indexu spotřebitelských cen v ČR za uplynulý kalendářní rok) a vyhlašované Českým statistickým úřadem, a to v případě, že celkový úhrn této inflace přesáhne 1</w:t>
      </w:r>
      <w:r>
        <w:rPr>
          <w:rFonts w:ascii="Garamond" w:hAnsi="Garamond" w:cs="Arial"/>
          <w:color w:val="000000"/>
        </w:rPr>
        <w:t xml:space="preserve">0 </w:t>
      </w:r>
      <w:r w:rsidRPr="009E63C2">
        <w:rPr>
          <w:rFonts w:ascii="Garamond" w:hAnsi="Garamond" w:cs="Arial"/>
          <w:color w:val="000000"/>
        </w:rPr>
        <w:t>%.</w:t>
      </w:r>
    </w:p>
    <w:p w14:paraId="56955BA7" w14:textId="305C5752" w:rsidR="000C4777" w:rsidRPr="009E63C2" w:rsidRDefault="000C4777" w:rsidP="000C4777">
      <w:pPr>
        <w:spacing w:after="120"/>
        <w:jc w:val="both"/>
        <w:rPr>
          <w:rFonts w:ascii="Garamond" w:hAnsi="Garamond" w:cs="Arial"/>
          <w:color w:val="000000"/>
        </w:rPr>
      </w:pPr>
      <w:r w:rsidRPr="009E63C2">
        <w:rPr>
          <w:rFonts w:ascii="Garamond" w:hAnsi="Garamond" w:cs="Arial"/>
          <w:color w:val="000000"/>
        </w:rPr>
        <w:t xml:space="preserve">(3) Cenu díla zvýšenou podle odstavce </w:t>
      </w:r>
      <w:r>
        <w:rPr>
          <w:rFonts w:ascii="Garamond" w:hAnsi="Garamond" w:cs="Arial"/>
          <w:color w:val="000000"/>
        </w:rPr>
        <w:t>2</w:t>
      </w:r>
      <w:r w:rsidRPr="009E63C2">
        <w:rPr>
          <w:rFonts w:ascii="Garamond" w:hAnsi="Garamond" w:cs="Arial"/>
          <w:color w:val="000000"/>
        </w:rPr>
        <w:t xml:space="preserve"> oznámí zhotovitel písemně objednateli, přičemž právo účtovat takto zvýšenou cenu objednavateli vzniká zhotoviteli od prvního dne čtvrtletí následujícího po doručení tohoto oznámení objednateli.</w:t>
      </w:r>
    </w:p>
    <w:p w14:paraId="7A36CA15" w14:textId="77777777" w:rsidR="000C4777" w:rsidRDefault="000C4777" w:rsidP="00A2096D">
      <w:pPr>
        <w:spacing w:after="120"/>
        <w:jc w:val="both"/>
        <w:rPr>
          <w:rFonts w:ascii="Garamond" w:hAnsi="Garamond" w:cs="Arial"/>
          <w:color w:val="000000"/>
        </w:rPr>
      </w:pPr>
    </w:p>
    <w:p w14:paraId="48FF0638" w14:textId="781F6D55" w:rsidR="00A2096D" w:rsidRPr="004A79BE" w:rsidRDefault="00A075ED" w:rsidP="004A79BE">
      <w:pPr>
        <w:spacing w:before="240" w:after="120"/>
        <w:jc w:val="center"/>
        <w:rPr>
          <w:rFonts w:ascii="Garamond" w:hAnsi="Garamond" w:cs="Arial"/>
          <w:b/>
          <w:bCs/>
          <w:color w:val="000000"/>
        </w:rPr>
      </w:pPr>
      <w:r>
        <w:rPr>
          <w:rFonts w:ascii="Garamond" w:hAnsi="Garamond" w:cs="Arial"/>
          <w:b/>
          <w:bCs/>
          <w:color w:val="000000"/>
        </w:rPr>
        <w:lastRenderedPageBreak/>
        <w:t>9</w:t>
      </w:r>
      <w:r w:rsidR="00A2096D" w:rsidRPr="004A79BE">
        <w:rPr>
          <w:rFonts w:ascii="Garamond" w:hAnsi="Garamond" w:cs="Arial"/>
          <w:b/>
          <w:bCs/>
          <w:color w:val="000000"/>
        </w:rPr>
        <w:t>.</w:t>
      </w:r>
    </w:p>
    <w:p w14:paraId="7A9E72A0" w14:textId="702FE8A2" w:rsidR="00A2096D" w:rsidRPr="009E63C2" w:rsidRDefault="00A2096D" w:rsidP="00A2096D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(1) Cena díla podle této smlouvy je splatná po </w:t>
      </w:r>
      <w:r>
        <w:rPr>
          <w:rFonts w:ascii="Garamond" w:hAnsi="Garamond" w:cs="Arial"/>
        </w:rPr>
        <w:t xml:space="preserve">řádném </w:t>
      </w:r>
      <w:r w:rsidRPr="009E63C2">
        <w:rPr>
          <w:rFonts w:ascii="Garamond" w:hAnsi="Garamond" w:cs="Arial"/>
        </w:rPr>
        <w:t xml:space="preserve">splnění závazku </w:t>
      </w:r>
      <w:r>
        <w:rPr>
          <w:rFonts w:ascii="Garamond" w:hAnsi="Garamond" w:cs="Arial"/>
        </w:rPr>
        <w:t xml:space="preserve">zhotovitele </w:t>
      </w:r>
      <w:r w:rsidR="00F562AC">
        <w:rPr>
          <w:rFonts w:ascii="Garamond" w:hAnsi="Garamond" w:cs="Arial"/>
        </w:rPr>
        <w:t xml:space="preserve">dle čl. 2 této </w:t>
      </w:r>
      <w:r w:rsidRPr="009E63C2">
        <w:rPr>
          <w:rFonts w:ascii="Garamond" w:hAnsi="Garamond" w:cs="Arial"/>
        </w:rPr>
        <w:t xml:space="preserve">smlouvy ve lhůtě do 60 dnů od předložení jeho písemného </w:t>
      </w:r>
      <w:r>
        <w:rPr>
          <w:rFonts w:ascii="Garamond" w:hAnsi="Garamond" w:cs="Arial"/>
        </w:rPr>
        <w:t>vyúčtování</w:t>
      </w:r>
      <w:r w:rsidRPr="009E63C2">
        <w:rPr>
          <w:rFonts w:ascii="Garamond" w:hAnsi="Garamond" w:cs="Arial"/>
        </w:rPr>
        <w:t xml:space="preserve"> (faktury)</w:t>
      </w:r>
      <w:r>
        <w:rPr>
          <w:rFonts w:ascii="Garamond" w:hAnsi="Garamond" w:cs="Arial"/>
        </w:rPr>
        <w:t xml:space="preserve"> doručeného do sídla objednatele nebo elektronicky na adresu </w:t>
      </w:r>
      <w:hyperlink r:id="rId9" w:history="1">
        <w:r w:rsidRPr="000C58EB">
          <w:rPr>
            <w:rStyle w:val="Hypertextovodkaz"/>
            <w:rFonts w:ascii="Garamond" w:hAnsi="Garamond" w:cs="Arial"/>
          </w:rPr>
          <w:t>dfaktury@nemzn.cz</w:t>
        </w:r>
      </w:hyperlink>
      <w:r w:rsidR="000305CA" w:rsidRPr="000305CA">
        <w:rPr>
          <w:rFonts w:asciiTheme="minorHAnsi" w:hAnsiTheme="minorHAnsi" w:cstheme="minorHAnsi"/>
        </w:rPr>
        <w:t xml:space="preserve"> </w:t>
      </w:r>
      <w:r w:rsidR="000305CA">
        <w:rPr>
          <w:rFonts w:asciiTheme="minorHAnsi" w:hAnsiTheme="minorHAnsi" w:cstheme="minorHAnsi"/>
        </w:rPr>
        <w:t xml:space="preserve">a </w:t>
      </w:r>
      <w:hyperlink r:id="rId10" w:history="1">
        <w:r w:rsidR="000305CA" w:rsidRPr="000305CA">
          <w:rPr>
            <w:rStyle w:val="Hypertextovodkaz"/>
            <w:rFonts w:ascii="Garamond" w:hAnsi="Garamond" w:cs="Arial"/>
          </w:rPr>
          <w:t>jirina.bilkova@nemzn.cz</w:t>
        </w:r>
      </w:hyperlink>
      <w:r w:rsidR="000305CA">
        <w:rPr>
          <w:rFonts w:asciiTheme="minorHAnsi" w:hAnsiTheme="minorHAnsi" w:cstheme="minorHAnsi"/>
          <w:color w:val="0000FF"/>
        </w:rPr>
        <w:t xml:space="preserve"> </w:t>
      </w:r>
      <w:r w:rsidR="00DE1E8A">
        <w:rPr>
          <w:rFonts w:ascii="Garamond" w:hAnsi="Garamond" w:cs="Arial"/>
        </w:rPr>
        <w:t>, přičemž cenu dle čl. 7 odst. 1 písm. a) je (nepřetržitá pohotovostní služba) zhotovitel oprávněn vyúčtovat čtvrtletně spolu s vyúčtováním za provedení pravidelného servisu dle čl. 2 písm. b) této smlouvy</w:t>
      </w:r>
      <w:r w:rsidRPr="009E63C2">
        <w:rPr>
          <w:rFonts w:ascii="Garamond" w:hAnsi="Garamond" w:cs="Arial"/>
        </w:rPr>
        <w:t>.</w:t>
      </w:r>
    </w:p>
    <w:p w14:paraId="2BA04DA0" w14:textId="0BC40CE9" w:rsidR="00A2096D" w:rsidRPr="009E63C2" w:rsidRDefault="000C4777" w:rsidP="000C4777">
      <w:pPr>
        <w:spacing w:after="24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(2) Na faktuře/daňovém dokladu musí být mimo jiné vždy uvedeno </w:t>
      </w:r>
      <w:r>
        <w:rPr>
          <w:rFonts w:ascii="Garamond" w:hAnsi="Garamond" w:cs="Arial"/>
        </w:rPr>
        <w:t xml:space="preserve">jako specifický symbol </w:t>
      </w:r>
      <w:r w:rsidRPr="009E63C2">
        <w:rPr>
          <w:rFonts w:ascii="Garamond" w:hAnsi="Garamond" w:cs="Arial"/>
        </w:rPr>
        <w:t xml:space="preserve">toto číslo veřejné zakázky, ke které se faktura/daňový </w:t>
      </w:r>
      <w:r w:rsidRPr="00164AB6">
        <w:rPr>
          <w:rFonts w:ascii="Garamond" w:hAnsi="Garamond" w:cs="Arial"/>
        </w:rPr>
        <w:t xml:space="preserve">doklad vztahuje: </w:t>
      </w:r>
      <w:r w:rsidR="00164AB6" w:rsidRPr="00164AB6">
        <w:rPr>
          <w:rFonts w:ascii="Garamond" w:hAnsi="Garamond" w:cs="Arial"/>
          <w:b/>
          <w:bCs/>
        </w:rPr>
        <w:t>2500001315</w:t>
      </w:r>
      <w:r w:rsidRPr="00164AB6">
        <w:rPr>
          <w:rFonts w:ascii="Garamond" w:hAnsi="Garamond" w:cs="Arial"/>
        </w:rPr>
        <w:t>.</w:t>
      </w:r>
    </w:p>
    <w:p w14:paraId="3FCEC360" w14:textId="77777777" w:rsidR="00A2096D" w:rsidRPr="009E63C2" w:rsidRDefault="00A2096D" w:rsidP="00A2096D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>(3) Nebude-li mít faktura/daňový doklad všechny náležitosti daňového dokladu dle obecně závazných právních předpisů nebo této smlouvy, je oprávněn kupující tuto fakturu vrátit k opravě, přičemž doba splatnosti dle odst. 1 počíná běžet teprve dnem doručení opraveného daňového dokladu kupujícímu.</w:t>
      </w:r>
    </w:p>
    <w:p w14:paraId="02C51A8D" w14:textId="4043915C" w:rsidR="00A2096D" w:rsidRDefault="00A075ED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10.</w:t>
      </w:r>
    </w:p>
    <w:p w14:paraId="7D95A013" w14:textId="0C6DF94C" w:rsidR="006E50A1" w:rsidRPr="004A79BE" w:rsidRDefault="006E50A1" w:rsidP="006E50A1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Odpovědnost za vady</w:t>
      </w:r>
    </w:p>
    <w:p w14:paraId="57EB18C1" w14:textId="1D589BAD" w:rsidR="007D3485" w:rsidRDefault="007D3485" w:rsidP="007D3485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Pr="007D3485">
        <w:rPr>
          <w:rFonts w:ascii="Garamond" w:hAnsi="Garamond" w:cs="Arial"/>
        </w:rPr>
        <w:t xml:space="preserve">Zhotovitel odpovídá objednateli za to, že dílo podle této smlouvy bude odpovídat tuzemským právním předpisům, technickým, hygienickým a jiným normám, a že bude mít vlastnosti dohodnuté nebo u těchto děl obvyklé, a to po celou dobu, po kterou to bude mít pro objednatele ekonomický či jiný význam, s výjimkou díla dle čl. 2 písm. </w:t>
      </w:r>
      <w:r w:rsidR="00DE1E8A">
        <w:rPr>
          <w:rFonts w:ascii="Garamond" w:hAnsi="Garamond" w:cs="Arial"/>
        </w:rPr>
        <w:t>d</w:t>
      </w:r>
      <w:r w:rsidRPr="007D3485">
        <w:rPr>
          <w:rFonts w:ascii="Garamond" w:hAnsi="Garamond" w:cs="Arial"/>
        </w:rPr>
        <w:t>) této smlouvy, v jehož případě činí záruční lhůta 6 měsíců ode dne splnění dílčího závazku zhotovitele k provedení díla.</w:t>
      </w:r>
      <w:r w:rsidR="00C701D7">
        <w:rPr>
          <w:rFonts w:ascii="Garamond" w:hAnsi="Garamond" w:cs="Arial"/>
        </w:rPr>
        <w:t xml:space="preserve"> Je-li součástí plnění dodání náhradního dílu, činí záruční doba na tento náhradní díl 24 měsíců, není-li </w:t>
      </w:r>
      <w:r w:rsidR="00C701D7" w:rsidRPr="00A2096D">
        <w:rPr>
          <w:rFonts w:ascii="Garamond" w:hAnsi="Garamond" w:cs="Arial"/>
        </w:rPr>
        <w:t>mezi</w:t>
      </w:r>
      <w:r w:rsidR="00C701D7">
        <w:rPr>
          <w:rFonts w:ascii="Garamond" w:hAnsi="Garamond" w:cs="Arial"/>
        </w:rPr>
        <w:t xml:space="preserve"> </w:t>
      </w:r>
      <w:r w:rsidR="00C701D7" w:rsidRPr="00A2096D">
        <w:rPr>
          <w:rFonts w:ascii="Garamond" w:hAnsi="Garamond" w:cs="Arial"/>
        </w:rPr>
        <w:t xml:space="preserve">oběma stranami </w:t>
      </w:r>
      <w:r w:rsidR="00C701D7">
        <w:rPr>
          <w:rFonts w:ascii="Garamond" w:hAnsi="Garamond" w:cs="Arial"/>
        </w:rPr>
        <w:t>v jednotlivém případě dohodnuto jinak.</w:t>
      </w:r>
    </w:p>
    <w:p w14:paraId="5E9835FD" w14:textId="07CAEDC9" w:rsidR="00A2096D" w:rsidRPr="00A2096D" w:rsidRDefault="004F6CD3" w:rsidP="00A2096D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(2) </w:t>
      </w:r>
      <w:r w:rsidR="00A2096D" w:rsidRPr="00A2096D">
        <w:rPr>
          <w:rFonts w:ascii="Garamond" w:hAnsi="Garamond" w:cs="Arial"/>
        </w:rPr>
        <w:t>Zhotovitel se zavazuje rozhodovat o písemných reklamacích objednatele písemně ve lhůtě do 10 dnů</w:t>
      </w:r>
      <w:r w:rsidR="00A2096D">
        <w:rPr>
          <w:rFonts w:ascii="Garamond" w:hAnsi="Garamond" w:cs="Arial"/>
        </w:rPr>
        <w:t xml:space="preserve"> </w:t>
      </w:r>
      <w:r w:rsidR="00A2096D" w:rsidRPr="00A2096D">
        <w:rPr>
          <w:rFonts w:ascii="Garamond" w:hAnsi="Garamond" w:cs="Arial"/>
        </w:rPr>
        <w:t>od jejich doručen</w:t>
      </w:r>
      <w:r w:rsidR="00A2096D">
        <w:rPr>
          <w:rFonts w:ascii="Garamond" w:hAnsi="Garamond" w:cs="Arial"/>
        </w:rPr>
        <w:t>í</w:t>
      </w:r>
      <w:r w:rsidR="00A2096D" w:rsidRPr="00A2096D">
        <w:rPr>
          <w:rFonts w:ascii="Garamond" w:hAnsi="Garamond" w:cs="Arial"/>
        </w:rPr>
        <w:t>, a ve stejné lhůtě provést odstraněn</w:t>
      </w:r>
      <w:r w:rsidR="00A2096D">
        <w:rPr>
          <w:rFonts w:ascii="Garamond" w:hAnsi="Garamond" w:cs="Arial"/>
        </w:rPr>
        <w:t>í</w:t>
      </w:r>
      <w:r w:rsidR="00A2096D" w:rsidRPr="00A2096D">
        <w:rPr>
          <w:rFonts w:ascii="Garamond" w:hAnsi="Garamond" w:cs="Arial"/>
        </w:rPr>
        <w:t xml:space="preserve"> vad z oprávněných reklamaci, nebude-li mezi</w:t>
      </w:r>
      <w:r w:rsidR="00A2096D">
        <w:rPr>
          <w:rFonts w:ascii="Garamond" w:hAnsi="Garamond" w:cs="Arial"/>
        </w:rPr>
        <w:t xml:space="preserve"> </w:t>
      </w:r>
      <w:r w:rsidR="00A2096D" w:rsidRPr="00A2096D">
        <w:rPr>
          <w:rFonts w:ascii="Garamond" w:hAnsi="Garamond" w:cs="Arial"/>
        </w:rPr>
        <w:t>oběma stranami v jednotlivém případě dohodnuto jinak.</w:t>
      </w:r>
    </w:p>
    <w:p w14:paraId="105C0F8B" w14:textId="6BBCE6C8" w:rsidR="00A2096D" w:rsidRPr="004A79BE" w:rsidRDefault="00A2096D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 w:rsidR="00A075ED">
        <w:rPr>
          <w:rFonts w:ascii="Garamond" w:hAnsi="Garamond" w:cs="Arial"/>
          <w:b/>
          <w:bCs/>
        </w:rPr>
        <w:t>1</w:t>
      </w:r>
      <w:r w:rsidRPr="004A79BE">
        <w:rPr>
          <w:rFonts w:ascii="Garamond" w:hAnsi="Garamond" w:cs="Arial"/>
          <w:b/>
          <w:bCs/>
        </w:rPr>
        <w:t>.</w:t>
      </w:r>
    </w:p>
    <w:p w14:paraId="36CD0FCE" w14:textId="32BA106C" w:rsidR="00A2096D" w:rsidRPr="00673456" w:rsidRDefault="00A2096D" w:rsidP="00A2096D">
      <w:pPr>
        <w:spacing w:after="120"/>
        <w:jc w:val="both"/>
        <w:rPr>
          <w:rFonts w:ascii="Garamond" w:hAnsi="Garamond" w:cs="Arial"/>
        </w:rPr>
      </w:pPr>
      <w:r w:rsidRPr="00A2096D">
        <w:rPr>
          <w:rFonts w:ascii="Garamond" w:hAnsi="Garamond" w:cs="Arial"/>
        </w:rPr>
        <w:t>Pro případ sporu o oprávněnost reklamace se objednateli vyhrazuje právo nechat vyhotovit</w:t>
      </w:r>
      <w:r w:rsidR="003328E8"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k prověřeni jakosti díla znalecký posudek, jehož výroku se obě strany zavazuji podřizovat</w:t>
      </w:r>
      <w:r w:rsidR="003328E8"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 xml:space="preserve">s tím, že náklady na </w:t>
      </w:r>
      <w:r w:rsidR="00A211FC" w:rsidRPr="00A2096D">
        <w:rPr>
          <w:rFonts w:ascii="Garamond" w:hAnsi="Garamond" w:cs="Arial"/>
        </w:rPr>
        <w:t>vyhotoven</w:t>
      </w:r>
      <w:r w:rsidR="00A211FC">
        <w:rPr>
          <w:rFonts w:ascii="Garamond" w:hAnsi="Garamond" w:cs="Arial"/>
        </w:rPr>
        <w:t>í</w:t>
      </w:r>
      <w:r w:rsidR="00A211FC" w:rsidRPr="00A2096D"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tohoto posudku se zavazuje nést ten účastník sporu, kterému tento</w:t>
      </w:r>
      <w:r w:rsidR="00890E21"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posudek nedal za</w:t>
      </w:r>
      <w:r w:rsidR="00F2548E">
        <w:rPr>
          <w:rFonts w:ascii="Garamond" w:hAnsi="Garamond" w:cs="Arial"/>
        </w:rPr>
        <w:t xml:space="preserve"> </w:t>
      </w:r>
      <w:r w:rsidRPr="00A2096D">
        <w:rPr>
          <w:rFonts w:ascii="Garamond" w:hAnsi="Garamond" w:cs="Arial"/>
        </w:rPr>
        <w:t>pravdu.</w:t>
      </w:r>
    </w:p>
    <w:p w14:paraId="73E4102C" w14:textId="7D462AE1" w:rsidR="003328E8" w:rsidRPr="004A79BE" w:rsidRDefault="003328E8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 w:rsidR="00A075ED">
        <w:rPr>
          <w:rFonts w:ascii="Garamond" w:hAnsi="Garamond" w:cs="Arial"/>
          <w:b/>
          <w:bCs/>
        </w:rPr>
        <w:t>2</w:t>
      </w:r>
      <w:r w:rsidRPr="004A79BE">
        <w:rPr>
          <w:rFonts w:ascii="Garamond" w:hAnsi="Garamond" w:cs="Arial"/>
          <w:b/>
          <w:bCs/>
        </w:rPr>
        <w:t>.</w:t>
      </w:r>
    </w:p>
    <w:p w14:paraId="0F4D6CFC" w14:textId="14287539" w:rsidR="003328E8" w:rsidRPr="009E63C2" w:rsidRDefault="003328E8" w:rsidP="003328E8">
      <w:pPr>
        <w:spacing w:after="120"/>
        <w:jc w:val="both"/>
        <w:rPr>
          <w:rFonts w:ascii="Garamond" w:hAnsi="Garamond" w:cs="Arial"/>
        </w:rPr>
      </w:pPr>
      <w:r w:rsidRPr="009E63C2">
        <w:rPr>
          <w:rFonts w:ascii="Garamond" w:hAnsi="Garamond" w:cs="Arial"/>
        </w:rPr>
        <w:t xml:space="preserve">Nepřikročí-li zhotovitel k odstranění vady ve lhůtě </w:t>
      </w:r>
      <w:r w:rsidR="00C701D7">
        <w:rPr>
          <w:rFonts w:ascii="Garamond" w:hAnsi="Garamond" w:cs="Arial"/>
        </w:rPr>
        <w:t xml:space="preserve">stanovené touto smlouvou </w:t>
      </w:r>
      <w:r w:rsidRPr="009E63C2">
        <w:rPr>
          <w:rFonts w:ascii="Garamond" w:hAnsi="Garamond" w:cs="Arial"/>
        </w:rPr>
        <w:t>nebo v něm z důvodů na své straně nepokračuje, a to ani po písemné výzvě objednatele, je objednatel oprávněn nechat provést toto odstranění třetí osobou na náklad zhotovitele.</w:t>
      </w:r>
    </w:p>
    <w:p w14:paraId="285AC2E9" w14:textId="67C017A4" w:rsidR="007458EA" w:rsidRPr="004A79BE" w:rsidRDefault="007458EA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 w:rsidR="00A075ED">
        <w:rPr>
          <w:rFonts w:ascii="Garamond" w:hAnsi="Garamond" w:cs="Arial"/>
          <w:b/>
          <w:bCs/>
        </w:rPr>
        <w:t>3</w:t>
      </w:r>
      <w:r w:rsidRPr="004A79BE">
        <w:rPr>
          <w:rFonts w:ascii="Garamond" w:hAnsi="Garamond" w:cs="Arial"/>
          <w:b/>
          <w:bCs/>
        </w:rPr>
        <w:t>.</w:t>
      </w:r>
    </w:p>
    <w:p w14:paraId="3CF4236F" w14:textId="53646A1D" w:rsidR="00297164" w:rsidRPr="00673456" w:rsidRDefault="00297164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 xml:space="preserve">Objednatel se zavazuje poskytnout zhotoviteli součinnost, nezbytnou ke splnění jeho závazku podle této smlouvy. </w:t>
      </w:r>
    </w:p>
    <w:p w14:paraId="576B06F4" w14:textId="63E299E0" w:rsidR="00E40596" w:rsidRDefault="00A075ED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14.</w:t>
      </w:r>
    </w:p>
    <w:p w14:paraId="3FC1412A" w14:textId="6C90FD48" w:rsidR="006E50A1" w:rsidRDefault="006E50A1" w:rsidP="00E83AD5">
      <w:pPr>
        <w:spacing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Smluvní pokuta</w:t>
      </w:r>
    </w:p>
    <w:p w14:paraId="1B863BA8" w14:textId="74F1697B" w:rsidR="00E40596" w:rsidRDefault="00E40596" w:rsidP="00E40596">
      <w:pPr>
        <w:spacing w:after="120"/>
        <w:jc w:val="both"/>
        <w:rPr>
          <w:rFonts w:ascii="Garamond" w:hAnsi="Garamond" w:cs="Arial"/>
        </w:rPr>
      </w:pPr>
      <w:r w:rsidRPr="00504774">
        <w:rPr>
          <w:rFonts w:ascii="Garamond" w:hAnsi="Garamond" w:cs="Arial"/>
        </w:rPr>
        <w:t xml:space="preserve">Pro případ prodlení zhotovitele s plněním jeho závazků podle této smlouvy </w:t>
      </w:r>
      <w:r>
        <w:rPr>
          <w:rFonts w:ascii="Garamond" w:hAnsi="Garamond" w:cs="Arial"/>
        </w:rPr>
        <w:t xml:space="preserve">nebo s vyřízením reklamace a odstranění </w:t>
      </w:r>
      <w:r w:rsidR="00A075ED">
        <w:rPr>
          <w:rFonts w:ascii="Garamond" w:hAnsi="Garamond" w:cs="Arial"/>
        </w:rPr>
        <w:t xml:space="preserve">vady </w:t>
      </w:r>
      <w:r w:rsidRPr="00504774">
        <w:rPr>
          <w:rFonts w:ascii="Garamond" w:hAnsi="Garamond" w:cs="Arial"/>
        </w:rPr>
        <w:t xml:space="preserve">se zhotovitel zavazuje platit objednateli smluvní pokutu </w:t>
      </w:r>
      <w:r w:rsidRPr="00164AB6">
        <w:rPr>
          <w:rFonts w:ascii="Garamond" w:hAnsi="Garamond" w:cs="Arial"/>
        </w:rPr>
        <w:t>ve výši 500,-</w:t>
      </w:r>
      <w:r w:rsidRPr="00504774">
        <w:rPr>
          <w:rFonts w:ascii="Garamond" w:hAnsi="Garamond" w:cs="Arial"/>
        </w:rPr>
        <w:t xml:space="preserve"> </w:t>
      </w:r>
      <w:r w:rsidRPr="00504774">
        <w:rPr>
          <w:rFonts w:ascii="Garamond" w:hAnsi="Garamond" w:cs="Arial"/>
        </w:rPr>
        <w:lastRenderedPageBreak/>
        <w:t>Kč za každý započatý den prodlení</w:t>
      </w:r>
      <w:r w:rsidR="00BD3FF0">
        <w:rPr>
          <w:rFonts w:ascii="Garamond" w:hAnsi="Garamond" w:cs="Arial"/>
        </w:rPr>
        <w:t xml:space="preserve"> v každém jednotlivém případě</w:t>
      </w:r>
      <w:r w:rsidRPr="00504774">
        <w:rPr>
          <w:rFonts w:ascii="Garamond" w:hAnsi="Garamond" w:cs="Arial"/>
        </w:rPr>
        <w:t>.</w:t>
      </w:r>
      <w:r>
        <w:rPr>
          <w:rFonts w:ascii="Garamond" w:hAnsi="Garamond" w:cs="Arial"/>
        </w:rPr>
        <w:t xml:space="preserve"> Tímto ustanovením není nikterak dotčen nárok objednatele na náhradu škody v plné výši.</w:t>
      </w:r>
    </w:p>
    <w:p w14:paraId="73B1401C" w14:textId="6CF2E412" w:rsidR="00A075ED" w:rsidRDefault="00A075ED" w:rsidP="00A075ED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15.</w:t>
      </w:r>
    </w:p>
    <w:p w14:paraId="0F8181BC" w14:textId="5B0787FB" w:rsidR="00E40596" w:rsidRDefault="00E40596" w:rsidP="00E40596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 xml:space="preserve">Pro případ prodlení s úhradou ceny díla ve lhůtě podle této smlouvy se objednatel zavazuje zaplatit zhotoviteli úrok z prodlení v sazbě dle zákona. </w:t>
      </w:r>
    </w:p>
    <w:p w14:paraId="015A3AD4" w14:textId="0ECF89FF" w:rsidR="007458EA" w:rsidRDefault="00946B59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 w:rsidR="003F204F">
        <w:rPr>
          <w:rFonts w:ascii="Garamond" w:hAnsi="Garamond" w:cs="Arial"/>
          <w:b/>
          <w:bCs/>
        </w:rPr>
        <w:t>6</w:t>
      </w:r>
      <w:r w:rsidRPr="004A79BE">
        <w:rPr>
          <w:rFonts w:ascii="Garamond" w:hAnsi="Garamond" w:cs="Arial"/>
          <w:b/>
          <w:bCs/>
        </w:rPr>
        <w:t>.</w:t>
      </w:r>
    </w:p>
    <w:p w14:paraId="066EC158" w14:textId="32E76230" w:rsidR="006E50A1" w:rsidRDefault="006E50A1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bookmarkStart w:id="3" w:name="_Hlk190346800"/>
      <w:r>
        <w:rPr>
          <w:rFonts w:ascii="Garamond" w:hAnsi="Garamond" w:cs="Arial"/>
          <w:b/>
          <w:bCs/>
        </w:rPr>
        <w:t>Závěrečná a společná ustanovení</w:t>
      </w:r>
    </w:p>
    <w:bookmarkEnd w:id="3"/>
    <w:p w14:paraId="6AD41DB9" w14:textId="06C67E35" w:rsidR="00A075ED" w:rsidRPr="00A075ED" w:rsidRDefault="00A075ED" w:rsidP="00A075ED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Pr="00A075ED">
        <w:rPr>
          <w:rFonts w:ascii="Garamond" w:hAnsi="Garamond" w:cs="Arial"/>
        </w:rPr>
        <w:t xml:space="preserve">Tuto smlouvu lze změnit nebo zrušit pouze jinou písemnou dohodu obou smluvních stran. </w:t>
      </w:r>
    </w:p>
    <w:p w14:paraId="66853332" w14:textId="52A6CA9B" w:rsidR="00A075ED" w:rsidRPr="00A075ED" w:rsidRDefault="00A075ED" w:rsidP="00A075ED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 xml:space="preserve">(2) </w:t>
      </w:r>
      <w:r w:rsidRPr="00A075ED">
        <w:rPr>
          <w:rFonts w:ascii="Garamond" w:hAnsi="Garamond" w:cs="Arial"/>
        </w:rPr>
        <w:t xml:space="preserve">Tuto smlouvu lze také vypovědět písemnou výpovědí s tříměsíční výpovědní lhůtou, která počne běžet prvním dnem měsíce následujícího po doručení výpovědi druhé smluvní straně. Ze strany zhotovitele lze tuto smlouvu vypovědět </w:t>
      </w:r>
      <w:r w:rsidR="00DE1E8A">
        <w:rPr>
          <w:rFonts w:ascii="Garamond" w:hAnsi="Garamond" w:cs="Arial"/>
        </w:rPr>
        <w:t>jen v případě prodlení objednatele s uhrazením ceny díla delším než 3 měsíce</w:t>
      </w:r>
      <w:r w:rsidR="00F721AE">
        <w:rPr>
          <w:rFonts w:ascii="Garamond" w:hAnsi="Garamond" w:cs="Arial"/>
        </w:rPr>
        <w:t>.</w:t>
      </w:r>
      <w:r w:rsidRPr="00A075ED">
        <w:rPr>
          <w:rFonts w:ascii="Garamond" w:hAnsi="Garamond" w:cs="Arial"/>
        </w:rPr>
        <w:t xml:space="preserve"> </w:t>
      </w:r>
    </w:p>
    <w:p w14:paraId="1F0A0212" w14:textId="1C3135AA" w:rsidR="00A075ED" w:rsidRDefault="00A075ED" w:rsidP="00A075ED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  <w:bCs/>
        </w:rPr>
        <w:t>(3)</w:t>
      </w:r>
      <w:r w:rsidRPr="00A075ED">
        <w:rPr>
          <w:rFonts w:ascii="Garamond" w:hAnsi="Garamond" w:cs="Arial"/>
        </w:rPr>
        <w:t xml:space="preserve"> Zrušením nebo výpovědí této smlouvy nejsou nijak dotčeny jednotlivé již uzavřené dílčí smlouvy o dílo podle této smlouvy.</w:t>
      </w:r>
    </w:p>
    <w:p w14:paraId="05708495" w14:textId="77777777" w:rsidR="00B864D2" w:rsidRPr="004A79BE" w:rsidRDefault="007458EA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 w:rsidR="003F204F">
        <w:rPr>
          <w:rFonts w:ascii="Garamond" w:hAnsi="Garamond" w:cs="Arial"/>
          <w:b/>
          <w:bCs/>
        </w:rPr>
        <w:t>7</w:t>
      </w:r>
      <w:r w:rsidR="00B864D2" w:rsidRPr="004A79BE">
        <w:rPr>
          <w:rFonts w:ascii="Garamond" w:hAnsi="Garamond" w:cs="Arial"/>
          <w:b/>
          <w:bCs/>
        </w:rPr>
        <w:t>.</w:t>
      </w:r>
    </w:p>
    <w:p w14:paraId="64B90819" w14:textId="4B65C556" w:rsidR="00476019" w:rsidRDefault="00476019" w:rsidP="0047601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(1) </w:t>
      </w:r>
      <w:r w:rsidRPr="00476019">
        <w:rPr>
          <w:rFonts w:ascii="Garamond" w:hAnsi="Garamond" w:cs="Arial"/>
        </w:rPr>
        <w:t xml:space="preserve">Jednotlivou dílčí smlouvu o dílo lze změnit nebo zrušit pouze jinou písemnou dohodu obou smluvních stran. </w:t>
      </w:r>
    </w:p>
    <w:p w14:paraId="38469003" w14:textId="44FCE495" w:rsidR="00476019" w:rsidRDefault="00476019" w:rsidP="0047601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(2) </w:t>
      </w:r>
      <w:r w:rsidRPr="00476019">
        <w:rPr>
          <w:rFonts w:ascii="Garamond" w:hAnsi="Garamond" w:cs="Arial"/>
        </w:rPr>
        <w:t xml:space="preserve">Od jednotlivé dílčí smlouvy o dílo lze také odstoupit z důvodu jejího podstatného porušení, zejména pro prodlení zhotovitele se splněním jeho závazku o víc, než 1 </w:t>
      </w:r>
      <w:r>
        <w:rPr>
          <w:rFonts w:ascii="Garamond" w:hAnsi="Garamond" w:cs="Arial"/>
        </w:rPr>
        <w:t>měsíc a prodlením objednatele s uhrazením ceny díla o víc než 1 měsíc.</w:t>
      </w:r>
    </w:p>
    <w:p w14:paraId="296AE5B3" w14:textId="0AD59552" w:rsidR="00476019" w:rsidRPr="00476019" w:rsidRDefault="00476019" w:rsidP="0047601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(3) Odstoupením od jednotlivé dílčí smlouvy nejsou nikterak dotčeny vzniklé nároky na smluvní pokutu, úrok z prodlení ani nárok na náhradu škody</w:t>
      </w:r>
    </w:p>
    <w:p w14:paraId="0518609F" w14:textId="7FC7BF17" w:rsidR="00476019" w:rsidRPr="004A79BE" w:rsidRDefault="00476019" w:rsidP="00476019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>
        <w:rPr>
          <w:rFonts w:ascii="Garamond" w:hAnsi="Garamond" w:cs="Arial"/>
          <w:b/>
          <w:bCs/>
        </w:rPr>
        <w:t>8</w:t>
      </w:r>
      <w:r w:rsidRPr="004A79BE">
        <w:rPr>
          <w:rFonts w:ascii="Garamond" w:hAnsi="Garamond" w:cs="Arial"/>
          <w:b/>
          <w:bCs/>
        </w:rPr>
        <w:t>.</w:t>
      </w:r>
    </w:p>
    <w:p w14:paraId="489AF636" w14:textId="0AE53A96" w:rsidR="00325992" w:rsidRPr="00673456" w:rsidRDefault="007458EA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Není-li touto smlouvou ujednáno jinak, řídí se vzájemný právní vztah mezi zhotovitelem a objednatelem ust</w:t>
      </w:r>
      <w:r w:rsidR="006649E9" w:rsidRPr="00673456">
        <w:rPr>
          <w:rFonts w:ascii="Garamond" w:hAnsi="Garamond" w:cs="Arial"/>
        </w:rPr>
        <w:t>anovení</w:t>
      </w:r>
      <w:r w:rsidR="00F2548E">
        <w:rPr>
          <w:rFonts w:ascii="Garamond" w:hAnsi="Garamond" w:cs="Arial"/>
        </w:rPr>
        <w:t>mi</w:t>
      </w:r>
      <w:r w:rsidRPr="00673456">
        <w:rPr>
          <w:rFonts w:ascii="Garamond" w:hAnsi="Garamond" w:cs="Arial"/>
        </w:rPr>
        <w:t xml:space="preserve"> </w:t>
      </w:r>
      <w:r w:rsidR="006649E9" w:rsidRPr="00673456">
        <w:rPr>
          <w:rFonts w:ascii="Garamond" w:hAnsi="Garamond" w:cs="Arial"/>
        </w:rPr>
        <w:t>§</w:t>
      </w:r>
      <w:r w:rsidRPr="00673456">
        <w:rPr>
          <w:rFonts w:ascii="Garamond" w:hAnsi="Garamond" w:cs="Arial"/>
        </w:rPr>
        <w:t xml:space="preserve"> </w:t>
      </w:r>
      <w:r w:rsidR="00B864D2" w:rsidRPr="00673456">
        <w:rPr>
          <w:rFonts w:ascii="Garamond" w:hAnsi="Garamond" w:cs="Arial"/>
        </w:rPr>
        <w:t>2586</w:t>
      </w:r>
      <w:r w:rsidRPr="00673456">
        <w:rPr>
          <w:rFonts w:ascii="Garamond" w:hAnsi="Garamond" w:cs="Arial"/>
        </w:rPr>
        <w:t xml:space="preserve"> </w:t>
      </w:r>
      <w:r w:rsidR="007D3485">
        <w:rPr>
          <w:rFonts w:ascii="Garamond" w:hAnsi="Garamond" w:cs="Arial"/>
        </w:rPr>
        <w:t>a násl.</w:t>
      </w:r>
      <w:r w:rsidRPr="00673456">
        <w:rPr>
          <w:rFonts w:ascii="Garamond" w:hAnsi="Garamond" w:cs="Arial"/>
        </w:rPr>
        <w:t xml:space="preserve"> ob</w:t>
      </w:r>
      <w:r w:rsidR="00B864D2" w:rsidRPr="00673456">
        <w:rPr>
          <w:rFonts w:ascii="Garamond" w:hAnsi="Garamond" w:cs="Arial"/>
        </w:rPr>
        <w:t xml:space="preserve">čanského </w:t>
      </w:r>
      <w:r w:rsidRPr="00673456">
        <w:rPr>
          <w:rFonts w:ascii="Garamond" w:hAnsi="Garamond" w:cs="Arial"/>
        </w:rPr>
        <w:t>zákoníku</w:t>
      </w:r>
      <w:r w:rsidR="00325992" w:rsidRPr="00673456">
        <w:rPr>
          <w:rFonts w:ascii="Garamond" w:hAnsi="Garamond" w:cs="Arial"/>
        </w:rPr>
        <w:t>, přičemž tato právní úprava má přednost před nepsanými obchodními zvyklostmi</w:t>
      </w:r>
      <w:r w:rsidRPr="00673456">
        <w:rPr>
          <w:rFonts w:ascii="Garamond" w:hAnsi="Garamond" w:cs="Arial"/>
        </w:rPr>
        <w:t xml:space="preserve">. </w:t>
      </w:r>
      <w:r w:rsidR="00325992" w:rsidRPr="00673456">
        <w:rPr>
          <w:rFonts w:ascii="Garamond" w:hAnsi="Garamond" w:cs="Arial"/>
        </w:rPr>
        <w:t xml:space="preserve">Tímto ujednáním se přitom vylučuje </w:t>
      </w:r>
      <w:r w:rsidR="00F2548E" w:rsidRPr="00673456">
        <w:rPr>
          <w:rFonts w:ascii="Garamond" w:hAnsi="Garamond" w:cs="Arial"/>
        </w:rPr>
        <w:t>aplikac</w:t>
      </w:r>
      <w:r w:rsidR="00F2548E">
        <w:rPr>
          <w:rFonts w:ascii="Garamond" w:hAnsi="Garamond" w:cs="Arial"/>
        </w:rPr>
        <w:t>e</w:t>
      </w:r>
      <w:r w:rsidR="00F2548E" w:rsidRPr="00673456">
        <w:rPr>
          <w:rFonts w:ascii="Garamond" w:hAnsi="Garamond" w:cs="Arial"/>
        </w:rPr>
        <w:t xml:space="preserve"> </w:t>
      </w:r>
      <w:r w:rsidR="006649E9" w:rsidRPr="00673456">
        <w:rPr>
          <w:rFonts w:ascii="Garamond" w:hAnsi="Garamond" w:cs="Arial"/>
        </w:rPr>
        <w:t xml:space="preserve">ustanovení § </w:t>
      </w:r>
      <w:r w:rsidR="00325992" w:rsidRPr="00673456">
        <w:rPr>
          <w:rFonts w:ascii="Garamond" w:hAnsi="Garamond" w:cs="Arial"/>
        </w:rPr>
        <w:t xml:space="preserve">558 občanského zákoníku na vztah mezi oběma stranami podle této smlouvy. </w:t>
      </w:r>
    </w:p>
    <w:p w14:paraId="7BE4444A" w14:textId="2E97986C" w:rsidR="007458EA" w:rsidRPr="004A79BE" w:rsidRDefault="00946B59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1</w:t>
      </w:r>
      <w:r w:rsidR="00476019">
        <w:rPr>
          <w:rFonts w:ascii="Garamond" w:hAnsi="Garamond" w:cs="Arial"/>
          <w:b/>
          <w:bCs/>
        </w:rPr>
        <w:t>9</w:t>
      </w:r>
      <w:r w:rsidR="007458EA" w:rsidRPr="004A79BE">
        <w:rPr>
          <w:rFonts w:ascii="Garamond" w:hAnsi="Garamond" w:cs="Arial"/>
          <w:b/>
          <w:bCs/>
        </w:rPr>
        <w:t>.</w:t>
      </w:r>
    </w:p>
    <w:p w14:paraId="7F1CC071" w14:textId="77777777" w:rsidR="00B864D2" w:rsidRPr="00673456" w:rsidRDefault="00B864D2" w:rsidP="00B6167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 xml:space="preserve">Tato smlouva se uzavírá na základě návrhu na její uzavření ze strany objednatele. Předpokladem uzavření této smlouvy je její písemná forma a dohoda o jejích podstatných náležitostech, čímž se rozumí celý obsah této smlouvy, jak </w:t>
      </w:r>
      <w:r w:rsidRPr="003F204F">
        <w:rPr>
          <w:rFonts w:ascii="Garamond" w:hAnsi="Garamond" w:cs="Arial"/>
        </w:rPr>
        <w:t xml:space="preserve">je uveden v čl. 1 až </w:t>
      </w:r>
      <w:r w:rsidR="00A5686E" w:rsidRPr="003F204F">
        <w:rPr>
          <w:rFonts w:ascii="Garamond" w:hAnsi="Garamond" w:cs="Arial"/>
        </w:rPr>
        <w:t>2</w:t>
      </w:r>
      <w:r w:rsidR="003F204F" w:rsidRPr="003F204F">
        <w:rPr>
          <w:rFonts w:ascii="Garamond" w:hAnsi="Garamond" w:cs="Arial"/>
        </w:rPr>
        <w:t>4</w:t>
      </w:r>
      <w:r w:rsidRPr="003F204F">
        <w:rPr>
          <w:rFonts w:ascii="Garamond" w:hAnsi="Garamond" w:cs="Arial"/>
        </w:rPr>
        <w:t xml:space="preserve"> této</w:t>
      </w:r>
      <w:r w:rsidR="00E0660C" w:rsidRPr="003F204F">
        <w:rPr>
          <w:rFonts w:ascii="Garamond" w:hAnsi="Garamond" w:cs="Arial"/>
        </w:rPr>
        <w:t xml:space="preserve"> smlouvy. </w:t>
      </w:r>
      <w:r w:rsidRPr="003F204F">
        <w:rPr>
          <w:rFonts w:ascii="Garamond" w:hAnsi="Garamond" w:cs="Arial"/>
        </w:rPr>
        <w:t>Objednatel přitom předem vylučuje přijetí tohoto návrhu s</w:t>
      </w:r>
      <w:r w:rsidR="00B6167C" w:rsidRPr="003F204F">
        <w:rPr>
          <w:rFonts w:ascii="Garamond" w:hAnsi="Garamond" w:cs="Arial"/>
        </w:rPr>
        <w:t xml:space="preserve"> dodatkem </w:t>
      </w:r>
      <w:r w:rsidRPr="003F204F">
        <w:rPr>
          <w:rFonts w:ascii="Garamond" w:hAnsi="Garamond" w:cs="Arial"/>
        </w:rPr>
        <w:t>nebo</w:t>
      </w:r>
      <w:r w:rsidR="00B6167C" w:rsidRPr="003F204F">
        <w:rPr>
          <w:rFonts w:ascii="Garamond" w:hAnsi="Garamond" w:cs="Arial"/>
        </w:rPr>
        <w:t xml:space="preserve"> </w:t>
      </w:r>
      <w:r w:rsidRPr="003F204F">
        <w:rPr>
          <w:rFonts w:ascii="Garamond" w:hAnsi="Garamond" w:cs="Arial"/>
        </w:rPr>
        <w:t xml:space="preserve">odchylkou ve smyslu </w:t>
      </w:r>
      <w:r w:rsidR="006649E9" w:rsidRPr="003F204F">
        <w:rPr>
          <w:rFonts w:ascii="Garamond" w:hAnsi="Garamond" w:cs="Arial"/>
        </w:rPr>
        <w:t>ustanovení §</w:t>
      </w:r>
      <w:r w:rsidR="006649E9" w:rsidRPr="00673456">
        <w:rPr>
          <w:rFonts w:ascii="Garamond" w:hAnsi="Garamond" w:cs="Arial"/>
        </w:rPr>
        <w:t xml:space="preserve"> </w:t>
      </w:r>
      <w:r w:rsidRPr="00673456">
        <w:rPr>
          <w:rFonts w:ascii="Garamond" w:hAnsi="Garamond" w:cs="Arial"/>
        </w:rPr>
        <w:t xml:space="preserve">1740 odst. 3 občanského zákoníku. </w:t>
      </w:r>
    </w:p>
    <w:p w14:paraId="0D0FAF1B" w14:textId="51EB5943" w:rsidR="00B864D2" w:rsidRPr="004A79BE" w:rsidRDefault="00476019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>
        <w:rPr>
          <w:rFonts w:ascii="Garamond" w:hAnsi="Garamond" w:cs="Arial"/>
          <w:b/>
          <w:bCs/>
        </w:rPr>
        <w:t>20</w:t>
      </w:r>
      <w:r w:rsidR="00B864D2" w:rsidRPr="004A79BE">
        <w:rPr>
          <w:rFonts w:ascii="Garamond" w:hAnsi="Garamond" w:cs="Arial"/>
          <w:b/>
          <w:bCs/>
        </w:rPr>
        <w:t>.</w:t>
      </w:r>
    </w:p>
    <w:p w14:paraId="2DBD629F" w14:textId="1721EAD1" w:rsidR="00946B59" w:rsidRPr="00673456" w:rsidRDefault="00A5686E" w:rsidP="00946B59">
      <w:pPr>
        <w:spacing w:after="12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Zhotovitel bere na vědomí, že je</w:t>
      </w:r>
      <w:r w:rsidR="00946B59" w:rsidRPr="00673456">
        <w:rPr>
          <w:rFonts w:ascii="Garamond" w:hAnsi="Garamond" w:cs="Arial"/>
        </w:rPr>
        <w:t xml:space="preserve"> </w:t>
      </w:r>
      <w:r w:rsidR="00F2548E">
        <w:rPr>
          <w:rFonts w:ascii="Garamond" w:hAnsi="Garamond" w:cs="Arial"/>
        </w:rPr>
        <w:t xml:space="preserve">dle </w:t>
      </w:r>
      <w:r w:rsidR="00946B59" w:rsidRPr="00673456">
        <w:rPr>
          <w:rFonts w:ascii="Garamond" w:hAnsi="Garamond" w:cs="Arial"/>
        </w:rPr>
        <w:t>§ 2 písm. e) zákona č. 320/2001 Sb., o finanční kontrole ve veřejné správě, ve znění pozdějších předpisů, osobou povinnou spolupůsobit při výkonu finanční kontroly.</w:t>
      </w:r>
    </w:p>
    <w:p w14:paraId="30502B3B" w14:textId="77777777" w:rsidR="007458EA" w:rsidRPr="004A79BE" w:rsidRDefault="004A79BE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2</w:t>
      </w:r>
      <w:r w:rsidR="003F204F">
        <w:rPr>
          <w:rFonts w:ascii="Garamond" w:hAnsi="Garamond" w:cs="Arial"/>
          <w:b/>
          <w:bCs/>
        </w:rPr>
        <w:t>1</w:t>
      </w:r>
      <w:r w:rsidR="007458EA" w:rsidRPr="004A79BE">
        <w:rPr>
          <w:rFonts w:ascii="Garamond" w:hAnsi="Garamond" w:cs="Arial"/>
          <w:b/>
          <w:bCs/>
        </w:rPr>
        <w:t>.</w:t>
      </w:r>
    </w:p>
    <w:p w14:paraId="0E9741BD" w14:textId="77777777" w:rsidR="00CA5F0C" w:rsidRPr="00673456" w:rsidRDefault="00CA5F0C" w:rsidP="00A5686E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lastRenderedPageBreak/>
        <w:t>Zhotovitel uděluje objednateli svůj výslovný souhlas se zveřejněním podmínek této smlouvy v rozsahu a za podmínek vyplývajících z příslušných právních předpisů (zejména zákona č. 106/1999 Sb., o svobodném přístupu k informacím, v platném znění).</w:t>
      </w:r>
    </w:p>
    <w:p w14:paraId="5BC1B830" w14:textId="77777777" w:rsidR="00CA5F0C" w:rsidRPr="004A79BE" w:rsidRDefault="003328E8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2</w:t>
      </w:r>
      <w:r w:rsidR="003F204F">
        <w:rPr>
          <w:rFonts w:ascii="Garamond" w:hAnsi="Garamond" w:cs="Arial"/>
          <w:b/>
          <w:bCs/>
        </w:rPr>
        <w:t>2</w:t>
      </w:r>
      <w:r w:rsidR="00CA5F0C" w:rsidRPr="004A79BE">
        <w:rPr>
          <w:rFonts w:ascii="Garamond" w:hAnsi="Garamond" w:cs="Arial"/>
          <w:b/>
          <w:bCs/>
        </w:rPr>
        <w:t>.</w:t>
      </w:r>
    </w:p>
    <w:p w14:paraId="31C4030C" w14:textId="77777777" w:rsidR="00946B59" w:rsidRPr="00673456" w:rsidRDefault="00CA5F0C" w:rsidP="00CA5F0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>Tato smlouva bude uveřejněna prostřednictvím registru smluv postupem dle zákona č. 340/2015 Sb., o zvláštních podmínkách účinnosti některých smluv, uveřejňování těchto smluv a o registru smluv (zákon o registru smluv), v platném znění. Smluvní strany se dohodly, že uveřejnění v registru smluv (ISRS) včetně uvedení metadat provede objednatel</w:t>
      </w:r>
      <w:r w:rsidR="00A5686E">
        <w:rPr>
          <w:rFonts w:ascii="Garamond" w:hAnsi="Garamond" w:cs="Arial"/>
        </w:rPr>
        <w:t>.</w:t>
      </w:r>
    </w:p>
    <w:p w14:paraId="47B5B5A1" w14:textId="77777777" w:rsidR="007458EA" w:rsidRPr="004A79BE" w:rsidRDefault="00CA5F0C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2</w:t>
      </w:r>
      <w:r w:rsidR="004A79BE">
        <w:rPr>
          <w:rFonts w:ascii="Garamond" w:hAnsi="Garamond" w:cs="Arial"/>
          <w:b/>
          <w:bCs/>
        </w:rPr>
        <w:t>3</w:t>
      </w:r>
      <w:r w:rsidR="007458EA" w:rsidRPr="004A79BE">
        <w:rPr>
          <w:rFonts w:ascii="Garamond" w:hAnsi="Garamond" w:cs="Arial"/>
          <w:b/>
          <w:bCs/>
        </w:rPr>
        <w:t>.</w:t>
      </w:r>
    </w:p>
    <w:p w14:paraId="2105CC43" w14:textId="21D48FBD" w:rsidR="00CA5F0C" w:rsidRPr="00673456" w:rsidRDefault="00CA5F0C" w:rsidP="00CA5F0C">
      <w:pPr>
        <w:spacing w:after="120"/>
        <w:jc w:val="both"/>
        <w:rPr>
          <w:rFonts w:ascii="Garamond" w:hAnsi="Garamond" w:cs="Arial"/>
        </w:rPr>
      </w:pPr>
      <w:r w:rsidRPr="00673456">
        <w:rPr>
          <w:rFonts w:ascii="Garamond" w:hAnsi="Garamond" w:cs="Arial"/>
        </w:rPr>
        <w:t xml:space="preserve">Tato smlouva nabývá účinnosti dnem jejího uveřejnění v registru smluv dle čl. </w:t>
      </w:r>
      <w:r w:rsidR="004A79BE">
        <w:rPr>
          <w:rFonts w:ascii="Garamond" w:hAnsi="Garamond" w:cs="Arial"/>
        </w:rPr>
        <w:t>2</w:t>
      </w:r>
      <w:r w:rsidR="003F204F">
        <w:rPr>
          <w:rFonts w:ascii="Garamond" w:hAnsi="Garamond" w:cs="Arial"/>
        </w:rPr>
        <w:t>2</w:t>
      </w:r>
      <w:r w:rsidR="004A79BE">
        <w:rPr>
          <w:rFonts w:ascii="Garamond" w:hAnsi="Garamond" w:cs="Arial"/>
        </w:rPr>
        <w:t xml:space="preserve"> a uzavírá se na dobu </w:t>
      </w:r>
      <w:r w:rsidR="00DE1E8A">
        <w:rPr>
          <w:rFonts w:ascii="Garamond" w:hAnsi="Garamond" w:cs="Arial"/>
        </w:rPr>
        <w:t>24 měsíců od její účinnosti</w:t>
      </w:r>
      <w:r w:rsidR="00682FD7">
        <w:rPr>
          <w:rFonts w:ascii="Garamond" w:hAnsi="Garamond" w:cs="Arial"/>
        </w:rPr>
        <w:t>.</w:t>
      </w:r>
    </w:p>
    <w:p w14:paraId="7679F9F5" w14:textId="77777777" w:rsidR="00CA5F0C" w:rsidRPr="004A79BE" w:rsidRDefault="00CA5F0C" w:rsidP="004A79BE">
      <w:pPr>
        <w:spacing w:before="240" w:after="120"/>
        <w:jc w:val="center"/>
        <w:rPr>
          <w:rFonts w:ascii="Garamond" w:hAnsi="Garamond" w:cs="Arial"/>
          <w:b/>
          <w:bCs/>
        </w:rPr>
      </w:pPr>
      <w:r w:rsidRPr="004A79BE">
        <w:rPr>
          <w:rFonts w:ascii="Garamond" w:hAnsi="Garamond" w:cs="Arial"/>
          <w:b/>
          <w:bCs/>
        </w:rPr>
        <w:t>2</w:t>
      </w:r>
      <w:r w:rsidR="004A79BE">
        <w:rPr>
          <w:rFonts w:ascii="Garamond" w:hAnsi="Garamond" w:cs="Arial"/>
          <w:b/>
          <w:bCs/>
        </w:rPr>
        <w:t>4</w:t>
      </w:r>
      <w:r w:rsidRPr="004A79BE">
        <w:rPr>
          <w:rFonts w:ascii="Garamond" w:hAnsi="Garamond" w:cs="Arial"/>
          <w:b/>
          <w:bCs/>
        </w:rPr>
        <w:t>.</w:t>
      </w:r>
    </w:p>
    <w:p w14:paraId="4077211E" w14:textId="08E4942F" w:rsidR="00B6167C" w:rsidRPr="00673456" w:rsidRDefault="005F322E" w:rsidP="005F322E">
      <w:pPr>
        <w:spacing w:after="120"/>
        <w:rPr>
          <w:rFonts w:ascii="Garamond" w:hAnsi="Garamond" w:cs="Arial"/>
        </w:rPr>
      </w:pPr>
      <w:r w:rsidRPr="00673456">
        <w:rPr>
          <w:rFonts w:ascii="Garamond" w:hAnsi="Garamond" w:cs="Arial"/>
        </w:rPr>
        <w:t>Dáno ve dvou originálních písemných vyhotoveních, z nichž každá ze smluvních stran obdrží po jednom.</w:t>
      </w:r>
      <w:r w:rsidR="000305CA" w:rsidRPr="000305CA">
        <w:rPr>
          <w:rFonts w:ascii="Garamond" w:hAnsi="Garamond" w:cs="Arial"/>
        </w:rPr>
        <w:t xml:space="preserve"> </w:t>
      </w:r>
      <w:r w:rsidR="000305CA" w:rsidRPr="000305CA">
        <w:rPr>
          <w:rFonts w:ascii="Garamond" w:hAnsi="Garamond" w:cs="Arial"/>
        </w:rPr>
        <w:t>Smlouvu lze uzavřít taktéž elektronicky.</w:t>
      </w:r>
    </w:p>
    <w:p w14:paraId="6895F289" w14:textId="77777777" w:rsidR="00D44641" w:rsidRDefault="00D44641" w:rsidP="003F204F">
      <w:pPr>
        <w:pStyle w:val="znaka"/>
        <w:spacing w:after="120"/>
        <w:rPr>
          <w:rFonts w:ascii="Garamond" w:hAnsi="Garamond" w:cs="Arial"/>
          <w:sz w:val="24"/>
          <w:szCs w:val="24"/>
        </w:rPr>
      </w:pPr>
      <w:bookmarkStart w:id="4" w:name="_Hlk175240053"/>
    </w:p>
    <w:bookmarkEnd w:id="4"/>
    <w:p w14:paraId="3CAEF74A" w14:textId="7601DF5C" w:rsidR="00307F23" w:rsidRPr="00673456" w:rsidRDefault="00307F23" w:rsidP="00B6167C">
      <w:pPr>
        <w:spacing w:after="120"/>
        <w:jc w:val="both"/>
        <w:rPr>
          <w:rFonts w:ascii="Garamond" w:hAnsi="Garamond" w:cs="Arial"/>
        </w:rPr>
      </w:pPr>
    </w:p>
    <w:p w14:paraId="1F51958C" w14:textId="77777777" w:rsidR="007458EA" w:rsidRPr="00673456" w:rsidRDefault="007458EA">
      <w:pPr>
        <w:jc w:val="both"/>
        <w:rPr>
          <w:rFonts w:ascii="Garamond" w:hAnsi="Garamond" w:cs="Arial"/>
        </w:rPr>
      </w:pPr>
    </w:p>
    <w:tbl>
      <w:tblPr>
        <w:tblW w:w="949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3"/>
        <w:gridCol w:w="4820"/>
      </w:tblGrid>
      <w:tr w:rsidR="00A5686E" w:rsidRPr="00D84C84" w14:paraId="262C6232" w14:textId="77777777">
        <w:trPr>
          <w:trHeight w:val="393"/>
        </w:trPr>
        <w:tc>
          <w:tcPr>
            <w:tcW w:w="4673" w:type="dxa"/>
            <w:shd w:val="clear" w:color="auto" w:fill="auto"/>
          </w:tcPr>
          <w:p w14:paraId="17E2D029" w14:textId="77777777" w:rsidR="00A5686E" w:rsidRDefault="00A5686E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Za </w:t>
            </w:r>
            <w:r w:rsidR="003F204F">
              <w:rPr>
                <w:rFonts w:ascii="Garamond" w:hAnsi="Garamond"/>
                <w:b/>
              </w:rPr>
              <w:t>o</w:t>
            </w:r>
            <w:r w:rsidR="003F204F" w:rsidRPr="00DA2D25">
              <w:rPr>
                <w:rFonts w:ascii="Garamond" w:hAnsi="Garamond"/>
                <w:b/>
              </w:rPr>
              <w:t>bjednatele</w:t>
            </w:r>
            <w:r>
              <w:rPr>
                <w:rFonts w:ascii="Garamond" w:hAnsi="Garamond"/>
                <w:b/>
                <w:sz w:val="22"/>
                <w:szCs w:val="22"/>
              </w:rPr>
              <w:t>:</w:t>
            </w:r>
          </w:p>
        </w:tc>
        <w:tc>
          <w:tcPr>
            <w:tcW w:w="4820" w:type="dxa"/>
            <w:shd w:val="clear" w:color="auto" w:fill="auto"/>
          </w:tcPr>
          <w:p w14:paraId="7358867D" w14:textId="77777777" w:rsidR="00A5686E" w:rsidRDefault="00A5686E">
            <w:pPr>
              <w:rPr>
                <w:rFonts w:ascii="Garamond" w:hAnsi="Garamond"/>
                <w:b/>
                <w:sz w:val="22"/>
                <w:szCs w:val="22"/>
              </w:rPr>
            </w:pPr>
            <w:r>
              <w:rPr>
                <w:rFonts w:ascii="Garamond" w:hAnsi="Garamond"/>
                <w:b/>
                <w:sz w:val="22"/>
                <w:szCs w:val="22"/>
              </w:rPr>
              <w:t xml:space="preserve">Za </w:t>
            </w:r>
            <w:r w:rsidR="003F204F">
              <w:rPr>
                <w:rFonts w:ascii="Garamond" w:hAnsi="Garamond"/>
                <w:b/>
              </w:rPr>
              <w:t>zhotovitele</w:t>
            </w:r>
            <w:r>
              <w:rPr>
                <w:rFonts w:ascii="Garamond" w:hAnsi="Garamond"/>
                <w:b/>
                <w:sz w:val="22"/>
                <w:szCs w:val="22"/>
              </w:rPr>
              <w:t>:</w:t>
            </w:r>
          </w:p>
        </w:tc>
      </w:tr>
      <w:tr w:rsidR="00A5686E" w:rsidRPr="00D84C84" w14:paraId="6971EF97" w14:textId="77777777">
        <w:trPr>
          <w:trHeight w:val="1985"/>
        </w:trPr>
        <w:tc>
          <w:tcPr>
            <w:tcW w:w="4673" w:type="dxa"/>
            <w:shd w:val="clear" w:color="auto" w:fill="auto"/>
          </w:tcPr>
          <w:p w14:paraId="0FBFEA83" w14:textId="77777777" w:rsidR="00A5686E" w:rsidRDefault="00A5686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Ve Znojmě</w:t>
            </w:r>
            <w:r w:rsidR="003F204F">
              <w:rPr>
                <w:rFonts w:ascii="Garamond" w:hAnsi="Garamond"/>
              </w:rPr>
              <w:t xml:space="preserve"> dne………</w:t>
            </w:r>
          </w:p>
        </w:tc>
        <w:tc>
          <w:tcPr>
            <w:tcW w:w="4820" w:type="dxa"/>
            <w:shd w:val="clear" w:color="auto" w:fill="auto"/>
          </w:tcPr>
          <w:p w14:paraId="50946EF8" w14:textId="77777777" w:rsidR="00A5686E" w:rsidRDefault="00A5686E" w:rsidP="00A5686E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V </w:t>
            </w:r>
            <w:r w:rsidR="003F204F" w:rsidRPr="0003365B">
              <w:rPr>
                <w:rFonts w:ascii="Garamond" w:hAnsi="Garamond"/>
                <w:highlight w:val="yellow"/>
              </w:rPr>
              <w:t>………</w:t>
            </w:r>
            <w:r w:rsidR="003F204F">
              <w:rPr>
                <w:rFonts w:ascii="Garamond" w:hAnsi="Garamond"/>
                <w:highlight w:val="yellow"/>
              </w:rPr>
              <w:t>dne</w:t>
            </w:r>
            <w:r w:rsidR="003F204F" w:rsidRPr="0003365B">
              <w:rPr>
                <w:rFonts w:ascii="Garamond" w:hAnsi="Garamond"/>
                <w:highlight w:val="yellow"/>
              </w:rPr>
              <w:t>……… (</w:t>
            </w:r>
            <w:r w:rsidR="003F204F" w:rsidRPr="0003365B">
              <w:rPr>
                <w:rFonts w:ascii="Garamond" w:hAnsi="Garamond"/>
                <w:i/>
                <w:highlight w:val="yellow"/>
              </w:rPr>
              <w:t>vyplní zhotovitel)</w:t>
            </w:r>
            <w:r>
              <w:rPr>
                <w:rFonts w:ascii="Garamond" w:hAnsi="Garamond"/>
              </w:rPr>
              <w:t xml:space="preserve"> </w:t>
            </w:r>
          </w:p>
        </w:tc>
      </w:tr>
      <w:tr w:rsidR="003F204F" w:rsidRPr="00D84C84" w14:paraId="5D839949" w14:textId="77777777">
        <w:trPr>
          <w:trHeight w:val="404"/>
        </w:trPr>
        <w:tc>
          <w:tcPr>
            <w:tcW w:w="4673" w:type="dxa"/>
            <w:shd w:val="clear" w:color="auto" w:fill="auto"/>
            <w:vAlign w:val="bottom"/>
          </w:tcPr>
          <w:p w14:paraId="53016958" w14:textId="77777777" w:rsidR="003F204F" w:rsidRDefault="003F204F" w:rsidP="003F20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MUDr. Miroslav Kavka, MBA</w:t>
            </w:r>
            <w:r w:rsidR="00307F23">
              <w:rPr>
                <w:rFonts w:ascii="Garamond" w:hAnsi="Garamond"/>
              </w:rPr>
              <w:t>, FICS</w:t>
            </w:r>
          </w:p>
        </w:tc>
        <w:tc>
          <w:tcPr>
            <w:tcW w:w="4820" w:type="dxa"/>
            <w:shd w:val="clear" w:color="auto" w:fill="auto"/>
            <w:vAlign w:val="bottom"/>
          </w:tcPr>
          <w:p w14:paraId="7833279D" w14:textId="77777777" w:rsidR="003F204F" w:rsidRDefault="003F204F" w:rsidP="003F204F">
            <w:pPr>
              <w:spacing w:line="264" w:lineRule="auto"/>
              <w:jc w:val="center"/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……………………………………………..</w:t>
            </w:r>
          </w:p>
        </w:tc>
      </w:tr>
      <w:tr w:rsidR="003F204F" w:rsidRPr="00D84C84" w14:paraId="638EDF0D" w14:textId="77777777">
        <w:trPr>
          <w:trHeight w:val="269"/>
        </w:trPr>
        <w:tc>
          <w:tcPr>
            <w:tcW w:w="4673" w:type="dxa"/>
            <w:shd w:val="clear" w:color="auto" w:fill="auto"/>
          </w:tcPr>
          <w:p w14:paraId="1C9C6B0D" w14:textId="04CBB941" w:rsidR="003F204F" w:rsidRDefault="003F204F" w:rsidP="003F204F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ředitel Nemocnice Znojmo, </w:t>
            </w:r>
          </w:p>
        </w:tc>
        <w:tc>
          <w:tcPr>
            <w:tcW w:w="4820" w:type="dxa"/>
            <w:shd w:val="clear" w:color="auto" w:fill="auto"/>
          </w:tcPr>
          <w:p w14:paraId="37C389EB" w14:textId="77777777" w:rsidR="003F204F" w:rsidRDefault="003F204F" w:rsidP="003F204F">
            <w:pPr>
              <w:spacing w:line="264" w:lineRule="auto"/>
              <w:jc w:val="center"/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……………………………………………..</w:t>
            </w:r>
          </w:p>
        </w:tc>
      </w:tr>
      <w:tr w:rsidR="003F204F" w:rsidRPr="00DA2D25" w14:paraId="60071032" w14:textId="77777777">
        <w:trPr>
          <w:trHeight w:val="244"/>
        </w:trPr>
        <w:tc>
          <w:tcPr>
            <w:tcW w:w="4673" w:type="dxa"/>
            <w:shd w:val="clear" w:color="auto" w:fill="auto"/>
          </w:tcPr>
          <w:p w14:paraId="7B0FD806" w14:textId="31154252" w:rsidR="003F204F" w:rsidRDefault="000305CA" w:rsidP="000305CA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</w:t>
            </w:r>
            <w:r>
              <w:rPr>
                <w:rFonts w:ascii="Garamond" w:hAnsi="Garamond"/>
              </w:rPr>
              <w:t>říspěvková</w:t>
            </w:r>
            <w:r>
              <w:rPr>
                <w:rFonts w:ascii="Garamond" w:hAnsi="Garamond"/>
              </w:rPr>
              <w:t xml:space="preserve"> o</w:t>
            </w:r>
            <w:r>
              <w:rPr>
                <w:rFonts w:ascii="Garamond" w:hAnsi="Garamond"/>
              </w:rPr>
              <w:t>rganizace</w:t>
            </w:r>
          </w:p>
        </w:tc>
        <w:tc>
          <w:tcPr>
            <w:tcW w:w="4820" w:type="dxa"/>
            <w:shd w:val="clear" w:color="auto" w:fill="auto"/>
          </w:tcPr>
          <w:p w14:paraId="29DF6A5F" w14:textId="77777777" w:rsidR="003F204F" w:rsidRPr="00DA2D25" w:rsidRDefault="003F204F" w:rsidP="003F204F">
            <w:pPr>
              <w:spacing w:line="264" w:lineRule="auto"/>
              <w:jc w:val="center"/>
              <w:rPr>
                <w:rFonts w:ascii="Garamond" w:hAnsi="Garamond"/>
                <w:highlight w:val="yellow"/>
              </w:rPr>
            </w:pPr>
            <w:r w:rsidRPr="00DA2D25">
              <w:rPr>
                <w:rFonts w:ascii="Garamond" w:hAnsi="Garamond"/>
                <w:highlight w:val="yellow"/>
              </w:rPr>
              <w:t>……………………………………………</w:t>
            </w:r>
          </w:p>
          <w:p w14:paraId="7B0092A7" w14:textId="77777777" w:rsidR="003F204F" w:rsidRDefault="003F204F" w:rsidP="003F204F">
            <w:pPr>
              <w:spacing w:line="264" w:lineRule="auto"/>
              <w:jc w:val="center"/>
              <w:rPr>
                <w:rFonts w:ascii="Garamond" w:hAnsi="Garamond"/>
              </w:rPr>
            </w:pPr>
            <w:r w:rsidRPr="00DA2D25">
              <w:rPr>
                <w:rFonts w:ascii="Garamond" w:hAnsi="Garamond"/>
                <w:highlight w:val="yellow"/>
              </w:rPr>
              <w:t>(</w:t>
            </w:r>
            <w:r w:rsidRPr="00DA2D25">
              <w:rPr>
                <w:rFonts w:ascii="Garamond" w:hAnsi="Garamond"/>
                <w:i/>
                <w:highlight w:val="yellow"/>
              </w:rPr>
              <w:t xml:space="preserve">vyplní </w:t>
            </w:r>
            <w:r>
              <w:rPr>
                <w:rFonts w:ascii="Garamond" w:hAnsi="Garamond"/>
                <w:i/>
                <w:highlight w:val="yellow"/>
              </w:rPr>
              <w:t>zhotovitel</w:t>
            </w:r>
            <w:r w:rsidRPr="00DA2D25">
              <w:rPr>
                <w:rFonts w:ascii="Garamond" w:hAnsi="Garamond"/>
                <w:i/>
                <w:highlight w:val="yellow"/>
              </w:rPr>
              <w:t>)</w:t>
            </w:r>
          </w:p>
        </w:tc>
      </w:tr>
    </w:tbl>
    <w:p w14:paraId="37D9A18E" w14:textId="77777777" w:rsidR="00DD6018" w:rsidRDefault="00DD6018" w:rsidP="00DD6018">
      <w:pPr>
        <w:pStyle w:val="znaka"/>
        <w:rPr>
          <w:rFonts w:ascii="Garamond" w:hAnsi="Garamond" w:cs="Arial"/>
          <w:b/>
          <w:bCs/>
          <w:sz w:val="24"/>
          <w:szCs w:val="24"/>
        </w:rPr>
      </w:pPr>
    </w:p>
    <w:p w14:paraId="1BB133EE" w14:textId="63B7716D" w:rsidR="00D11192" w:rsidRDefault="00D11192">
      <w:pPr>
        <w:rPr>
          <w:rFonts w:ascii="Garamond" w:hAnsi="Garamond" w:cs="Arial"/>
          <w:b/>
          <w:bCs/>
        </w:rPr>
      </w:pPr>
    </w:p>
    <w:sectPr w:rsidR="00D11192" w:rsidSect="00295A69"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02BCD" w14:textId="77777777" w:rsidR="00816886" w:rsidRDefault="00816886" w:rsidP="00E04104">
      <w:r>
        <w:separator/>
      </w:r>
    </w:p>
  </w:endnote>
  <w:endnote w:type="continuationSeparator" w:id="0">
    <w:p w14:paraId="0829A80A" w14:textId="77777777" w:rsidR="00816886" w:rsidRDefault="00816886" w:rsidP="00E041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hoth-Unicode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BB25A" w14:textId="607C03DD" w:rsidR="002C1174" w:rsidRPr="00111BFE" w:rsidRDefault="00111BFE" w:rsidP="00111BFE">
    <w:pPr>
      <w:pStyle w:val="Zpat"/>
      <w:rPr>
        <w:rFonts w:ascii="Garamond" w:hAnsi="Garamond"/>
        <w:i/>
        <w:iCs/>
        <w:sz w:val="22"/>
        <w:szCs w:val="22"/>
      </w:rPr>
    </w:pPr>
    <w:r w:rsidRPr="00111BFE">
      <w:rPr>
        <w:rFonts w:ascii="Garamond" w:hAnsi="Garamond"/>
        <w:i/>
        <w:iCs/>
        <w:sz w:val="22"/>
        <w:szCs w:val="22"/>
      </w:rPr>
      <w:t xml:space="preserve">VZMR </w:t>
    </w:r>
    <w:r w:rsidR="00476DBE">
      <w:rPr>
        <w:rFonts w:ascii="Garamond" w:hAnsi="Garamond"/>
        <w:i/>
        <w:iCs/>
        <w:sz w:val="22"/>
        <w:szCs w:val="22"/>
      </w:rPr>
      <w:t>1</w:t>
    </w:r>
    <w:r w:rsidR="00905408">
      <w:rPr>
        <w:rFonts w:ascii="Garamond" w:hAnsi="Garamond"/>
        <w:i/>
        <w:iCs/>
        <w:sz w:val="22"/>
        <w:szCs w:val="22"/>
      </w:rPr>
      <w:t>9</w:t>
    </w:r>
    <w:r w:rsidRPr="00111BFE">
      <w:rPr>
        <w:rFonts w:ascii="Garamond" w:hAnsi="Garamond"/>
        <w:i/>
        <w:iCs/>
        <w:sz w:val="22"/>
        <w:szCs w:val="22"/>
      </w:rPr>
      <w:t xml:space="preserve">/25 </w:t>
    </w:r>
    <w:r w:rsidR="002F6442" w:rsidRPr="002F6442">
      <w:rPr>
        <w:rFonts w:ascii="Garamond" w:hAnsi="Garamond"/>
        <w:i/>
        <w:iCs/>
        <w:sz w:val="22"/>
        <w:szCs w:val="22"/>
      </w:rPr>
      <w:t>Servis a opravy systému pro měření emisí ve spalovně nebezpečného odpadu NZ</w:t>
    </w:r>
    <w:r>
      <w:rPr>
        <w:rFonts w:ascii="Garamond" w:hAnsi="Garamond"/>
        <w:i/>
        <w:iCs/>
        <w:sz w:val="22"/>
        <w:szCs w:val="22"/>
      </w:rPr>
      <w:tab/>
    </w:r>
    <w:r w:rsidR="002C1174" w:rsidRPr="00111BFE">
      <w:rPr>
        <w:rFonts w:ascii="Garamond" w:hAnsi="Garamond"/>
        <w:i/>
        <w:iCs/>
        <w:sz w:val="22"/>
        <w:szCs w:val="22"/>
      </w:rPr>
      <w:fldChar w:fldCharType="begin"/>
    </w:r>
    <w:r w:rsidR="002C1174" w:rsidRPr="00111BFE">
      <w:rPr>
        <w:rFonts w:ascii="Garamond" w:hAnsi="Garamond"/>
        <w:i/>
        <w:iCs/>
        <w:sz w:val="22"/>
        <w:szCs w:val="22"/>
      </w:rPr>
      <w:instrText>PAGE   \* MERGEFORMAT</w:instrText>
    </w:r>
    <w:r w:rsidR="002C1174" w:rsidRPr="00111BFE">
      <w:rPr>
        <w:rFonts w:ascii="Garamond" w:hAnsi="Garamond"/>
        <w:i/>
        <w:iCs/>
        <w:sz w:val="22"/>
        <w:szCs w:val="22"/>
      </w:rPr>
      <w:fldChar w:fldCharType="separate"/>
    </w:r>
    <w:r w:rsidR="00EF2B0F" w:rsidRPr="00111BFE">
      <w:rPr>
        <w:rFonts w:ascii="Garamond" w:hAnsi="Garamond"/>
        <w:i/>
        <w:iCs/>
        <w:noProof/>
        <w:sz w:val="22"/>
        <w:szCs w:val="22"/>
      </w:rPr>
      <w:t>6</w:t>
    </w:r>
    <w:r w:rsidR="002C1174" w:rsidRPr="00111BFE">
      <w:rPr>
        <w:rFonts w:ascii="Garamond" w:hAnsi="Garamond"/>
        <w:i/>
        <w:iCs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C1980" w14:textId="77777777" w:rsidR="00CD0F37" w:rsidRDefault="00CD0F37" w:rsidP="002C1174">
    <w:pPr>
      <w:pStyle w:val="Zpat"/>
      <w:rPr>
        <w:rFonts w:ascii="Arial" w:hAnsi="Arial" w:cs="Arial"/>
        <w:i/>
        <w:sz w:val="18"/>
        <w:szCs w:val="18"/>
      </w:rPr>
    </w:pPr>
  </w:p>
  <w:p w14:paraId="6CBB3A69" w14:textId="77777777" w:rsidR="002C1174" w:rsidRDefault="002C1174" w:rsidP="002C1174">
    <w:pPr>
      <w:pStyle w:val="Zpat"/>
      <w:rPr>
        <w:rFonts w:ascii="Arial" w:hAnsi="Arial" w:cs="Arial"/>
        <w:i/>
        <w:sz w:val="18"/>
        <w:szCs w:val="18"/>
      </w:rPr>
    </w:pPr>
    <w:r w:rsidRPr="002C1174">
      <w:rPr>
        <w:rFonts w:ascii="Arial" w:hAnsi="Arial" w:cs="Arial"/>
        <w:i/>
        <w:sz w:val="18"/>
        <w:szCs w:val="18"/>
      </w:rPr>
      <w:t>VZ</w:t>
    </w:r>
    <w:r w:rsidR="00CD0F37">
      <w:rPr>
        <w:rFonts w:ascii="Arial" w:hAnsi="Arial" w:cs="Arial"/>
        <w:i/>
        <w:sz w:val="18"/>
        <w:szCs w:val="18"/>
      </w:rPr>
      <w:t xml:space="preserve"> 17-17 </w:t>
    </w:r>
    <w:r w:rsidR="00CD0F37" w:rsidRPr="00CD0F37">
      <w:rPr>
        <w:rFonts w:ascii="Arial" w:hAnsi="Arial" w:cs="Arial"/>
        <w:i/>
        <w:sz w:val="18"/>
        <w:szCs w:val="18"/>
      </w:rPr>
      <w:t>Vytvoření výukových simulačních videí a filmu</w:t>
    </w:r>
  </w:p>
  <w:p w14:paraId="65BCB22C" w14:textId="77777777" w:rsidR="00CD0F37" w:rsidRPr="002C1174" w:rsidRDefault="00CD0F37" w:rsidP="002C1174">
    <w:pPr>
      <w:pStyle w:val="Zpat"/>
      <w:rPr>
        <w:rFonts w:ascii="Arial" w:hAnsi="Arial" w:cs="Arial"/>
        <w:i/>
        <w:sz w:val="18"/>
        <w:szCs w:val="18"/>
      </w:rPr>
    </w:pPr>
    <w:r w:rsidRPr="00CD0F37">
      <w:rPr>
        <w:rFonts w:ascii="Arial" w:hAnsi="Arial" w:cs="Arial"/>
        <w:i/>
        <w:sz w:val="18"/>
        <w:szCs w:val="18"/>
      </w:rPr>
      <w:t>Společná platfo</w:t>
    </w:r>
    <w:r>
      <w:rPr>
        <w:rFonts w:ascii="Arial" w:hAnsi="Arial" w:cs="Arial"/>
        <w:i/>
        <w:sz w:val="18"/>
        <w:szCs w:val="18"/>
      </w:rPr>
      <w:t>rma operačních středisek IZS r</w:t>
    </w:r>
    <w:r w:rsidRPr="00CD0F37">
      <w:rPr>
        <w:rFonts w:ascii="Arial" w:hAnsi="Arial" w:cs="Arial"/>
        <w:i/>
        <w:sz w:val="18"/>
        <w:szCs w:val="18"/>
      </w:rPr>
      <w:t>eg. č.: CZ.03.4.74/0.0/0.0/16_033/0002955</w:t>
    </w:r>
  </w:p>
  <w:p w14:paraId="130C2EB5" w14:textId="77777777" w:rsidR="002C1174" w:rsidRDefault="002C11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AB6C41" w14:textId="77777777" w:rsidR="00816886" w:rsidRDefault="00816886" w:rsidP="00E04104">
      <w:r>
        <w:separator/>
      </w:r>
    </w:p>
  </w:footnote>
  <w:footnote w:type="continuationSeparator" w:id="0">
    <w:p w14:paraId="5A593A1C" w14:textId="77777777" w:rsidR="00816886" w:rsidRDefault="00816886" w:rsidP="00E041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CE056A" w14:textId="5EAFC2D7" w:rsidR="00295A69" w:rsidRDefault="00715C50">
    <w:pPr>
      <w:pStyle w:val="Zhlav"/>
    </w:pPr>
    <w:r w:rsidRPr="001A4B1D">
      <w:rPr>
        <w:noProof/>
        <w:lang w:eastAsia="cs-CZ"/>
      </w:rPr>
      <w:drawing>
        <wp:inline distT="0" distB="0" distL="0" distR="0" wp14:anchorId="48137E61" wp14:editId="339E65AF">
          <wp:extent cx="2540635" cy="526415"/>
          <wp:effectExtent l="0" t="0" r="0" b="0"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40635" cy="526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2349D"/>
    <w:multiLevelType w:val="hybridMultilevel"/>
    <w:tmpl w:val="C04226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0A4808"/>
    <w:multiLevelType w:val="hybridMultilevel"/>
    <w:tmpl w:val="2736A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F960CE"/>
    <w:multiLevelType w:val="hybridMultilevel"/>
    <w:tmpl w:val="6E6A71CA"/>
    <w:lvl w:ilvl="0" w:tplc="E08E5076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cs="Times New Roman"/>
        <w:b/>
      </w:rPr>
    </w:lvl>
    <w:lvl w:ilvl="1" w:tplc="29D085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68465631">
    <w:abstractNumId w:val="1"/>
  </w:num>
  <w:num w:numId="2" w16cid:durableId="1198616801">
    <w:abstractNumId w:val="0"/>
  </w:num>
  <w:num w:numId="3" w16cid:durableId="9888265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77B"/>
    <w:rsid w:val="00015B1D"/>
    <w:rsid w:val="00024383"/>
    <w:rsid w:val="00024FB9"/>
    <w:rsid w:val="000305CA"/>
    <w:rsid w:val="00035ADE"/>
    <w:rsid w:val="00046CA6"/>
    <w:rsid w:val="00060CD6"/>
    <w:rsid w:val="00084978"/>
    <w:rsid w:val="00090C55"/>
    <w:rsid w:val="000A02CB"/>
    <w:rsid w:val="000A2A1F"/>
    <w:rsid w:val="000A5C69"/>
    <w:rsid w:val="000B2AA8"/>
    <w:rsid w:val="000C21CE"/>
    <w:rsid w:val="000C4777"/>
    <w:rsid w:val="000D5C57"/>
    <w:rsid w:val="000D72AC"/>
    <w:rsid w:val="000E69CF"/>
    <w:rsid w:val="001026A0"/>
    <w:rsid w:val="0010592B"/>
    <w:rsid w:val="00110A11"/>
    <w:rsid w:val="00111BFE"/>
    <w:rsid w:val="0012465C"/>
    <w:rsid w:val="00136466"/>
    <w:rsid w:val="001474ED"/>
    <w:rsid w:val="0015238F"/>
    <w:rsid w:val="00164AB6"/>
    <w:rsid w:val="00166B52"/>
    <w:rsid w:val="00187C27"/>
    <w:rsid w:val="00190D6A"/>
    <w:rsid w:val="00194371"/>
    <w:rsid w:val="001A08E0"/>
    <w:rsid w:val="001A6373"/>
    <w:rsid w:val="001C377B"/>
    <w:rsid w:val="001D0CAF"/>
    <w:rsid w:val="001D4E13"/>
    <w:rsid w:val="001E1583"/>
    <w:rsid w:val="001E4057"/>
    <w:rsid w:val="001F047F"/>
    <w:rsid w:val="00200BB1"/>
    <w:rsid w:val="00200DAE"/>
    <w:rsid w:val="00205508"/>
    <w:rsid w:val="0021016A"/>
    <w:rsid w:val="00253019"/>
    <w:rsid w:val="00253E9F"/>
    <w:rsid w:val="002713FF"/>
    <w:rsid w:val="00294251"/>
    <w:rsid w:val="00294515"/>
    <w:rsid w:val="00295A69"/>
    <w:rsid w:val="00297164"/>
    <w:rsid w:val="002A6417"/>
    <w:rsid w:val="002B0F05"/>
    <w:rsid w:val="002B129E"/>
    <w:rsid w:val="002B42AD"/>
    <w:rsid w:val="002C1174"/>
    <w:rsid w:val="002D7101"/>
    <w:rsid w:val="002F189B"/>
    <w:rsid w:val="002F6442"/>
    <w:rsid w:val="00300A21"/>
    <w:rsid w:val="00307F23"/>
    <w:rsid w:val="00325992"/>
    <w:rsid w:val="00326307"/>
    <w:rsid w:val="003328E8"/>
    <w:rsid w:val="00334E80"/>
    <w:rsid w:val="003549BF"/>
    <w:rsid w:val="003618AC"/>
    <w:rsid w:val="0036784C"/>
    <w:rsid w:val="00373211"/>
    <w:rsid w:val="003834A0"/>
    <w:rsid w:val="003A1132"/>
    <w:rsid w:val="003A6C94"/>
    <w:rsid w:val="003B2147"/>
    <w:rsid w:val="003B4B65"/>
    <w:rsid w:val="003B6F86"/>
    <w:rsid w:val="003C4D99"/>
    <w:rsid w:val="003C577C"/>
    <w:rsid w:val="003D3DDB"/>
    <w:rsid w:val="003E7DF0"/>
    <w:rsid w:val="003F1F91"/>
    <w:rsid w:val="003F204F"/>
    <w:rsid w:val="00420869"/>
    <w:rsid w:val="00444400"/>
    <w:rsid w:val="004445EA"/>
    <w:rsid w:val="00453739"/>
    <w:rsid w:val="00455E1C"/>
    <w:rsid w:val="0046114F"/>
    <w:rsid w:val="00463C01"/>
    <w:rsid w:val="004670B6"/>
    <w:rsid w:val="00476019"/>
    <w:rsid w:val="00476DBE"/>
    <w:rsid w:val="004827AE"/>
    <w:rsid w:val="00482F05"/>
    <w:rsid w:val="004978CE"/>
    <w:rsid w:val="004A76B0"/>
    <w:rsid w:val="004A79BE"/>
    <w:rsid w:val="004D50A4"/>
    <w:rsid w:val="004D78E9"/>
    <w:rsid w:val="004E0565"/>
    <w:rsid w:val="004E2DA6"/>
    <w:rsid w:val="004F4A0B"/>
    <w:rsid w:val="004F6CD3"/>
    <w:rsid w:val="00503905"/>
    <w:rsid w:val="00504774"/>
    <w:rsid w:val="00505F27"/>
    <w:rsid w:val="00522A08"/>
    <w:rsid w:val="00531647"/>
    <w:rsid w:val="0053729B"/>
    <w:rsid w:val="00537A79"/>
    <w:rsid w:val="00544CE4"/>
    <w:rsid w:val="00565FF3"/>
    <w:rsid w:val="0058169F"/>
    <w:rsid w:val="00587A53"/>
    <w:rsid w:val="005B7734"/>
    <w:rsid w:val="005D14B5"/>
    <w:rsid w:val="005D6C73"/>
    <w:rsid w:val="005E207A"/>
    <w:rsid w:val="005E465C"/>
    <w:rsid w:val="005F322E"/>
    <w:rsid w:val="005F786F"/>
    <w:rsid w:val="0060134D"/>
    <w:rsid w:val="006047F6"/>
    <w:rsid w:val="00606848"/>
    <w:rsid w:val="006153E3"/>
    <w:rsid w:val="00627495"/>
    <w:rsid w:val="00627983"/>
    <w:rsid w:val="00632141"/>
    <w:rsid w:val="00636A3D"/>
    <w:rsid w:val="00642969"/>
    <w:rsid w:val="006522A5"/>
    <w:rsid w:val="00663B61"/>
    <w:rsid w:val="006649E9"/>
    <w:rsid w:val="006651F3"/>
    <w:rsid w:val="006673E9"/>
    <w:rsid w:val="0067193A"/>
    <w:rsid w:val="00673456"/>
    <w:rsid w:val="00682FD7"/>
    <w:rsid w:val="006840FD"/>
    <w:rsid w:val="00692117"/>
    <w:rsid w:val="006A23D6"/>
    <w:rsid w:val="006C578B"/>
    <w:rsid w:val="006E50A1"/>
    <w:rsid w:val="006E64DF"/>
    <w:rsid w:val="006E7778"/>
    <w:rsid w:val="006F13AD"/>
    <w:rsid w:val="006F206B"/>
    <w:rsid w:val="006F2D49"/>
    <w:rsid w:val="007110FC"/>
    <w:rsid w:val="00715C50"/>
    <w:rsid w:val="007176AF"/>
    <w:rsid w:val="00722211"/>
    <w:rsid w:val="0072360C"/>
    <w:rsid w:val="0073082A"/>
    <w:rsid w:val="007458EA"/>
    <w:rsid w:val="007509C7"/>
    <w:rsid w:val="00751C85"/>
    <w:rsid w:val="00754B0F"/>
    <w:rsid w:val="00770D08"/>
    <w:rsid w:val="0077565F"/>
    <w:rsid w:val="00793D2A"/>
    <w:rsid w:val="007A1594"/>
    <w:rsid w:val="007D3485"/>
    <w:rsid w:val="007E3AAD"/>
    <w:rsid w:val="007E4658"/>
    <w:rsid w:val="007F169C"/>
    <w:rsid w:val="00812CF7"/>
    <w:rsid w:val="00816886"/>
    <w:rsid w:val="008169DE"/>
    <w:rsid w:val="00820409"/>
    <w:rsid w:val="00834FD0"/>
    <w:rsid w:val="00856A08"/>
    <w:rsid w:val="00864825"/>
    <w:rsid w:val="00885748"/>
    <w:rsid w:val="00890E21"/>
    <w:rsid w:val="00892221"/>
    <w:rsid w:val="008924E3"/>
    <w:rsid w:val="008953A9"/>
    <w:rsid w:val="008A7C2A"/>
    <w:rsid w:val="008B2593"/>
    <w:rsid w:val="008B4E4A"/>
    <w:rsid w:val="008B6A4A"/>
    <w:rsid w:val="008C7AAF"/>
    <w:rsid w:val="008E5AE8"/>
    <w:rsid w:val="00905408"/>
    <w:rsid w:val="00931614"/>
    <w:rsid w:val="00933CE0"/>
    <w:rsid w:val="00946B59"/>
    <w:rsid w:val="0095027D"/>
    <w:rsid w:val="00955203"/>
    <w:rsid w:val="0096560E"/>
    <w:rsid w:val="00984244"/>
    <w:rsid w:val="009A6B72"/>
    <w:rsid w:val="009B2C29"/>
    <w:rsid w:val="009B3B02"/>
    <w:rsid w:val="009C0D00"/>
    <w:rsid w:val="009C2DF7"/>
    <w:rsid w:val="009C5DF2"/>
    <w:rsid w:val="009E52F0"/>
    <w:rsid w:val="009E733C"/>
    <w:rsid w:val="009F5100"/>
    <w:rsid w:val="00A00811"/>
    <w:rsid w:val="00A075ED"/>
    <w:rsid w:val="00A2096D"/>
    <w:rsid w:val="00A20DF8"/>
    <w:rsid w:val="00A211FC"/>
    <w:rsid w:val="00A302D0"/>
    <w:rsid w:val="00A444CC"/>
    <w:rsid w:val="00A46EBF"/>
    <w:rsid w:val="00A4772F"/>
    <w:rsid w:val="00A5686E"/>
    <w:rsid w:val="00A576C8"/>
    <w:rsid w:val="00A57BF5"/>
    <w:rsid w:val="00A66AA2"/>
    <w:rsid w:val="00A75C02"/>
    <w:rsid w:val="00AD5A26"/>
    <w:rsid w:val="00AD633B"/>
    <w:rsid w:val="00AE016F"/>
    <w:rsid w:val="00AE03EF"/>
    <w:rsid w:val="00AF0928"/>
    <w:rsid w:val="00AF784C"/>
    <w:rsid w:val="00B00BBF"/>
    <w:rsid w:val="00B30EB3"/>
    <w:rsid w:val="00B34E46"/>
    <w:rsid w:val="00B548A6"/>
    <w:rsid w:val="00B557D1"/>
    <w:rsid w:val="00B6078E"/>
    <w:rsid w:val="00B6167C"/>
    <w:rsid w:val="00B7083B"/>
    <w:rsid w:val="00B71A2D"/>
    <w:rsid w:val="00B71A94"/>
    <w:rsid w:val="00B7477C"/>
    <w:rsid w:val="00B81701"/>
    <w:rsid w:val="00B82CC9"/>
    <w:rsid w:val="00B864D2"/>
    <w:rsid w:val="00B867EC"/>
    <w:rsid w:val="00B90ACC"/>
    <w:rsid w:val="00BB7B63"/>
    <w:rsid w:val="00BD1BA9"/>
    <w:rsid w:val="00BD3FF0"/>
    <w:rsid w:val="00BE6D44"/>
    <w:rsid w:val="00BF50F9"/>
    <w:rsid w:val="00C13816"/>
    <w:rsid w:val="00C154C3"/>
    <w:rsid w:val="00C25E14"/>
    <w:rsid w:val="00C46491"/>
    <w:rsid w:val="00C5162E"/>
    <w:rsid w:val="00C55F6B"/>
    <w:rsid w:val="00C56AF5"/>
    <w:rsid w:val="00C624F5"/>
    <w:rsid w:val="00C701D7"/>
    <w:rsid w:val="00C9330A"/>
    <w:rsid w:val="00C95F23"/>
    <w:rsid w:val="00CA5F0C"/>
    <w:rsid w:val="00CC005C"/>
    <w:rsid w:val="00CD0F37"/>
    <w:rsid w:val="00CD29AA"/>
    <w:rsid w:val="00CE5A82"/>
    <w:rsid w:val="00D011C2"/>
    <w:rsid w:val="00D03E63"/>
    <w:rsid w:val="00D11192"/>
    <w:rsid w:val="00D127F5"/>
    <w:rsid w:val="00D172AB"/>
    <w:rsid w:val="00D24000"/>
    <w:rsid w:val="00D412E5"/>
    <w:rsid w:val="00D44641"/>
    <w:rsid w:val="00D60C7F"/>
    <w:rsid w:val="00D6434C"/>
    <w:rsid w:val="00D66FA6"/>
    <w:rsid w:val="00D7466A"/>
    <w:rsid w:val="00D97101"/>
    <w:rsid w:val="00DA09E9"/>
    <w:rsid w:val="00DA4BA8"/>
    <w:rsid w:val="00DA6642"/>
    <w:rsid w:val="00DC56FE"/>
    <w:rsid w:val="00DC6235"/>
    <w:rsid w:val="00DD6018"/>
    <w:rsid w:val="00DD6063"/>
    <w:rsid w:val="00DE19DE"/>
    <w:rsid w:val="00DE1E8A"/>
    <w:rsid w:val="00DF1CBA"/>
    <w:rsid w:val="00DF28B0"/>
    <w:rsid w:val="00E03A97"/>
    <w:rsid w:val="00E04104"/>
    <w:rsid w:val="00E0660C"/>
    <w:rsid w:val="00E07851"/>
    <w:rsid w:val="00E148B1"/>
    <w:rsid w:val="00E16E4C"/>
    <w:rsid w:val="00E40596"/>
    <w:rsid w:val="00E55514"/>
    <w:rsid w:val="00E611C5"/>
    <w:rsid w:val="00E65765"/>
    <w:rsid w:val="00E73C0B"/>
    <w:rsid w:val="00E75F93"/>
    <w:rsid w:val="00E77E02"/>
    <w:rsid w:val="00E83AD5"/>
    <w:rsid w:val="00EA34A7"/>
    <w:rsid w:val="00EA54D8"/>
    <w:rsid w:val="00EC5F4C"/>
    <w:rsid w:val="00ED0A5D"/>
    <w:rsid w:val="00EE7FE1"/>
    <w:rsid w:val="00EF2B0F"/>
    <w:rsid w:val="00F02D51"/>
    <w:rsid w:val="00F220F8"/>
    <w:rsid w:val="00F2548E"/>
    <w:rsid w:val="00F323DD"/>
    <w:rsid w:val="00F53DD6"/>
    <w:rsid w:val="00F562AC"/>
    <w:rsid w:val="00F56451"/>
    <w:rsid w:val="00F56519"/>
    <w:rsid w:val="00F60194"/>
    <w:rsid w:val="00F721AE"/>
    <w:rsid w:val="00F72559"/>
    <w:rsid w:val="00F75F0B"/>
    <w:rsid w:val="00F827FF"/>
    <w:rsid w:val="00F9142A"/>
    <w:rsid w:val="00FB43E9"/>
    <w:rsid w:val="00FC0418"/>
    <w:rsid w:val="00FC20A4"/>
    <w:rsid w:val="00FE6BDE"/>
    <w:rsid w:val="00FF28F1"/>
    <w:rsid w:val="00FF366F"/>
    <w:rsid w:val="00FF583F"/>
    <w:rsid w:val="00FF5A55"/>
    <w:rsid w:val="00FF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9CEBF2"/>
  <w15:chartTrackingRefBased/>
  <w15:docId w15:val="{05B21EED-408C-42D9-8C3C-4231FFE7F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F786F"/>
    <w:pPr>
      <w:tabs>
        <w:tab w:val="left" w:pos="709"/>
        <w:tab w:val="left" w:pos="3119"/>
        <w:tab w:val="center" w:pos="4536"/>
        <w:tab w:val="right" w:pos="9072"/>
      </w:tabs>
      <w:spacing w:before="120" w:after="120"/>
      <w:ind w:left="703" w:hanging="550"/>
      <w:jc w:val="both"/>
    </w:pPr>
    <w:rPr>
      <w:rFonts w:ascii="Arial" w:hAnsi="Arial" w:cs="Arial"/>
      <w:color w:val="000000"/>
      <w:w w:val="110"/>
      <w:sz w:val="22"/>
      <w:szCs w:val="22"/>
      <w:lang w:eastAsia="en-US"/>
    </w:rPr>
  </w:style>
  <w:style w:type="character" w:customStyle="1" w:styleId="ZhlavChar">
    <w:name w:val="Záhlaví Char"/>
    <w:link w:val="Zhlav"/>
    <w:rsid w:val="005F786F"/>
    <w:rPr>
      <w:rFonts w:ascii="Arial" w:hAnsi="Arial" w:cs="Arial"/>
      <w:color w:val="000000"/>
      <w:w w:val="110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294251"/>
    <w:pPr>
      <w:tabs>
        <w:tab w:val="left" w:pos="709"/>
        <w:tab w:val="left" w:pos="3119"/>
      </w:tabs>
      <w:spacing w:before="120" w:after="120"/>
      <w:ind w:left="708" w:hanging="550"/>
      <w:jc w:val="both"/>
    </w:pPr>
    <w:rPr>
      <w:rFonts w:ascii="Arial" w:hAnsi="Arial" w:cs="Arial"/>
      <w:color w:val="000000"/>
      <w:w w:val="110"/>
      <w:sz w:val="22"/>
      <w:szCs w:val="22"/>
      <w:lang w:eastAsia="en-US"/>
    </w:rPr>
  </w:style>
  <w:style w:type="character" w:styleId="Hypertextovodkaz">
    <w:name w:val="Hyperlink"/>
    <w:rsid w:val="00294251"/>
    <w:rPr>
      <w:color w:val="0000FF"/>
      <w:u w:val="single"/>
    </w:rPr>
  </w:style>
  <w:style w:type="character" w:styleId="Odkaznakoment">
    <w:name w:val="annotation reference"/>
    <w:rsid w:val="00B548A6"/>
    <w:rPr>
      <w:sz w:val="16"/>
      <w:szCs w:val="16"/>
    </w:rPr>
  </w:style>
  <w:style w:type="paragraph" w:styleId="Textkomente">
    <w:name w:val="annotation text"/>
    <w:basedOn w:val="Normln"/>
    <w:link w:val="TextkomenteChar"/>
    <w:rsid w:val="00B548A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548A6"/>
  </w:style>
  <w:style w:type="paragraph" w:styleId="Pedmtkomente">
    <w:name w:val="annotation subject"/>
    <w:basedOn w:val="Textkomente"/>
    <w:next w:val="Textkomente"/>
    <w:link w:val="PedmtkomenteChar"/>
    <w:rsid w:val="00B548A6"/>
    <w:rPr>
      <w:b/>
      <w:bCs/>
    </w:rPr>
  </w:style>
  <w:style w:type="character" w:customStyle="1" w:styleId="PedmtkomenteChar">
    <w:name w:val="Předmět komentáře Char"/>
    <w:link w:val="Pedmtkomente"/>
    <w:rsid w:val="00B548A6"/>
    <w:rPr>
      <w:b/>
      <w:bCs/>
    </w:rPr>
  </w:style>
  <w:style w:type="paragraph" w:styleId="Textbubliny">
    <w:name w:val="Balloon Text"/>
    <w:basedOn w:val="Normln"/>
    <w:link w:val="TextbublinyChar"/>
    <w:rsid w:val="00B548A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rsid w:val="00B548A6"/>
    <w:rPr>
      <w:rFonts w:ascii="Segoe UI" w:hAnsi="Segoe UI" w:cs="Segoe UI"/>
      <w:sz w:val="18"/>
      <w:szCs w:val="18"/>
    </w:rPr>
  </w:style>
  <w:style w:type="character" w:styleId="Zstupntext">
    <w:name w:val="Placeholder Text"/>
    <w:uiPriority w:val="99"/>
    <w:semiHidden/>
    <w:rsid w:val="00B6167C"/>
    <w:rPr>
      <w:color w:val="808080"/>
    </w:rPr>
  </w:style>
  <w:style w:type="paragraph" w:customStyle="1" w:styleId="znaka">
    <w:name w:val="značka"/>
    <w:basedOn w:val="Normln"/>
    <w:rsid w:val="00B6167C"/>
    <w:pPr>
      <w:ind w:left="794" w:hanging="794"/>
    </w:pPr>
    <w:rPr>
      <w:rFonts w:ascii="Arial" w:hAnsi="Arial"/>
      <w:sz w:val="18"/>
      <w:szCs w:val="18"/>
    </w:rPr>
  </w:style>
  <w:style w:type="paragraph" w:styleId="Bezmezer">
    <w:name w:val="No Spacing"/>
    <w:uiPriority w:val="1"/>
    <w:qFormat/>
    <w:rsid w:val="00B6167C"/>
    <w:rPr>
      <w:rFonts w:ascii="Arial" w:eastAsia="Calibri" w:hAnsi="Arial"/>
      <w:sz w:val="22"/>
      <w:szCs w:val="22"/>
      <w:lang w:eastAsia="en-US"/>
    </w:rPr>
  </w:style>
  <w:style w:type="table" w:styleId="Mkatabulky">
    <w:name w:val="Table Grid"/>
    <w:basedOn w:val="Normlntabulka"/>
    <w:rsid w:val="00024F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rsid w:val="00E04104"/>
    <w:rPr>
      <w:rFonts w:ascii="Calibri" w:eastAsia="Calibri" w:hAnsi="Calibri"/>
      <w:sz w:val="20"/>
      <w:szCs w:val="20"/>
      <w:lang w:eastAsia="en-US"/>
    </w:rPr>
  </w:style>
  <w:style w:type="character" w:customStyle="1" w:styleId="TextpoznpodarouChar">
    <w:name w:val="Text pozn. pod čarou Char"/>
    <w:link w:val="Textpoznpodarou"/>
    <w:uiPriority w:val="99"/>
    <w:rsid w:val="00E04104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unhideWhenUsed/>
    <w:rsid w:val="00E04104"/>
    <w:rPr>
      <w:vertAlign w:val="superscript"/>
    </w:rPr>
  </w:style>
  <w:style w:type="paragraph" w:styleId="Zpat">
    <w:name w:val="footer"/>
    <w:basedOn w:val="Normln"/>
    <w:link w:val="ZpatChar"/>
    <w:uiPriority w:val="99"/>
    <w:rsid w:val="002C117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2C1174"/>
    <w:rPr>
      <w:sz w:val="24"/>
      <w:szCs w:val="24"/>
    </w:rPr>
  </w:style>
  <w:style w:type="table" w:customStyle="1" w:styleId="TableGrid">
    <w:name w:val="TableGrid"/>
    <w:rsid w:val="00673456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3C4D9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Nevyeenzmnka">
    <w:name w:val="Unresolved Mention"/>
    <w:uiPriority w:val="99"/>
    <w:semiHidden/>
    <w:unhideWhenUsed/>
    <w:rsid w:val="00060CD6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25301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448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mir.koc@nemzn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jirina.bilkova@nemzn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faktury@nemzn.cz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38C60-15D4-42B6-B79C-DA4EF6435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6</Pages>
  <Words>1961</Words>
  <Characters>11571</Characters>
  <Application>Microsoft Office Word</Application>
  <DocSecurity>0</DocSecurity>
  <Lines>96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 m l o u v a</vt:lpstr>
    </vt:vector>
  </TitlesOfParts>
  <Company>Advokátní kancelář</Company>
  <LinksUpToDate>false</LinksUpToDate>
  <CharactersWithSpaces>13505</CharactersWithSpaces>
  <SharedDoc>false</SharedDoc>
  <HLinks>
    <vt:vector size="6" baseType="variant">
      <vt:variant>
        <vt:i4>6946885</vt:i4>
      </vt:variant>
      <vt:variant>
        <vt:i4>0</vt:i4>
      </vt:variant>
      <vt:variant>
        <vt:i4>0</vt:i4>
      </vt:variant>
      <vt:variant>
        <vt:i4>5</vt:i4>
      </vt:variant>
      <vt:variant>
        <vt:lpwstr>mailto:dfaktury@nemzn.cz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m l o u v a</dc:title>
  <dc:subject/>
  <dc:creator>JUDr. Petr Smejkal</dc:creator>
  <cp:keywords/>
  <cp:lastModifiedBy>Jiřina Bílková</cp:lastModifiedBy>
  <cp:revision>8</cp:revision>
  <cp:lastPrinted>2017-08-03T15:55:00Z</cp:lastPrinted>
  <dcterms:created xsi:type="dcterms:W3CDTF">2025-04-22T08:33:00Z</dcterms:created>
  <dcterms:modified xsi:type="dcterms:W3CDTF">2025-04-24T08:38:00Z</dcterms:modified>
</cp:coreProperties>
</file>